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1A980" w14:textId="7B14499D" w:rsidR="009978C9" w:rsidRPr="00FC6652" w:rsidRDefault="00704A93" w:rsidP="00095C2A">
      <w:pPr>
        <w:pStyle w:val="berschrift1"/>
        <w:rPr>
          <w:sz w:val="36"/>
        </w:rPr>
      </w:pPr>
      <w:r w:rsidRPr="00FC6652">
        <w:rPr>
          <w:sz w:val="36"/>
        </w:rPr>
        <w:t xml:space="preserve">Eigenerklärung zur </w:t>
      </w:r>
      <w:r w:rsidR="00470A32">
        <w:rPr>
          <w:sz w:val="36"/>
        </w:rPr>
        <w:t>Eignung</w:t>
      </w:r>
    </w:p>
    <w:p w14:paraId="338086D1" w14:textId="34DBCB91" w:rsidR="00FA1BCA" w:rsidRPr="00FC6652" w:rsidRDefault="00704A93" w:rsidP="00095C2A">
      <w:pPr>
        <w:pStyle w:val="berschrift2"/>
        <w:rPr>
          <w:sz w:val="28"/>
        </w:rPr>
      </w:pPr>
      <w:r w:rsidRPr="00FC6652">
        <w:rPr>
          <w:sz w:val="28"/>
        </w:rPr>
        <w:t>Bauleistungen</w:t>
      </w:r>
      <w:r w:rsidR="00067F6F">
        <w:rPr>
          <w:sz w:val="28"/>
        </w:rPr>
        <w:t xml:space="preserve"> - Vergabe </w:t>
      </w:r>
      <w:permStart w:id="920727829" w:edGrp="everyone"/>
      <w:r w:rsidR="00E31D11" w:rsidRPr="00E31D11">
        <w:rPr>
          <w:sz w:val="28"/>
        </w:rPr>
        <w:t>Garten- und Landschaftsbau - Errichtung eines Forstbetriebshofes</w:t>
      </w:r>
      <w:permEnd w:id="920727829"/>
    </w:p>
    <w:p w14:paraId="5A1798AE" w14:textId="6BE6103B" w:rsidR="00470A32" w:rsidRDefault="00BB4F12" w:rsidP="00FC6652">
      <w:pPr>
        <w:spacing w:before="240"/>
        <w:rPr>
          <w:rFonts w:asciiTheme="majorHAnsi" w:hAnsiTheme="majorHAnsi" w:cs="Times New Roman"/>
          <w:b/>
          <w:bCs/>
          <w:color w:val="646163"/>
          <w:sz w:val="28"/>
          <w:szCs w:val="32"/>
        </w:rPr>
      </w:pPr>
      <w:r w:rsidRPr="00FC6652">
        <w:rPr>
          <w:rFonts w:asciiTheme="majorHAnsi" w:hAnsiTheme="majorHAnsi" w:cs="Times New Roman"/>
          <w:b/>
          <w:bCs/>
          <w:color w:val="646163"/>
          <w:sz w:val="28"/>
          <w:szCs w:val="32"/>
        </w:rPr>
        <w:t>1</w:t>
      </w:r>
      <w:r w:rsidR="00704A93" w:rsidRPr="00FC6652">
        <w:rPr>
          <w:rFonts w:asciiTheme="majorHAnsi" w:hAnsiTheme="majorHAnsi" w:cs="Times New Roman"/>
          <w:b/>
          <w:bCs/>
          <w:color w:val="646163"/>
          <w:sz w:val="28"/>
          <w:szCs w:val="32"/>
        </w:rPr>
        <w:t xml:space="preserve">. </w:t>
      </w:r>
      <w:r w:rsidR="00470A32">
        <w:rPr>
          <w:rFonts w:asciiTheme="majorHAnsi" w:hAnsiTheme="majorHAnsi" w:cs="Times New Roman"/>
          <w:b/>
          <w:bCs/>
          <w:color w:val="646163"/>
          <w:sz w:val="28"/>
          <w:szCs w:val="32"/>
        </w:rPr>
        <w:t xml:space="preserve">Umsatz </w:t>
      </w:r>
    </w:p>
    <w:p w14:paraId="05A4F190" w14:textId="55481EFB" w:rsidR="00067F6F" w:rsidRPr="00470A32" w:rsidRDefault="00297B24" w:rsidP="00470A32">
      <w:pPr>
        <w:autoSpaceDE w:val="0"/>
        <w:autoSpaceDN w:val="0"/>
        <w:adjustRightInd w:val="0"/>
        <w:spacing w:after="0"/>
        <w:jc w:val="both"/>
        <w:rPr>
          <w:rFonts w:ascii="Trebuchet MS" w:hAnsi="Trebuchet MS" w:cs="Arial"/>
          <w:color w:val="000000" w:themeColor="text1"/>
          <w:sz w:val="22"/>
          <w:szCs w:val="20"/>
        </w:rPr>
      </w:pPr>
      <w:r>
        <w:rPr>
          <w:rFonts w:ascii="Trebuchet MS" w:hAnsi="Trebuchet MS" w:cs="Arial"/>
          <w:color w:val="000000" w:themeColor="text1"/>
          <w:sz w:val="22"/>
          <w:szCs w:val="20"/>
        </w:rPr>
        <w:t xml:space="preserve">Ich erkläre, dass der </w:t>
      </w:r>
      <w:r w:rsidR="00470A32" w:rsidRPr="00470A32">
        <w:rPr>
          <w:rFonts w:ascii="Trebuchet MS" w:hAnsi="Trebuchet MS" w:cs="Arial"/>
          <w:color w:val="000000" w:themeColor="text1"/>
          <w:sz w:val="22"/>
          <w:szCs w:val="20"/>
        </w:rPr>
        <w:t xml:space="preserve">Umsatz </w:t>
      </w:r>
      <w:r>
        <w:rPr>
          <w:rFonts w:ascii="Trebuchet MS" w:hAnsi="Trebuchet MS" w:cs="Arial"/>
          <w:color w:val="000000" w:themeColor="text1"/>
          <w:sz w:val="22"/>
          <w:szCs w:val="20"/>
        </w:rPr>
        <w:t>mein</w:t>
      </w:r>
      <w:r w:rsidR="00470A32" w:rsidRPr="00470A32">
        <w:rPr>
          <w:rFonts w:ascii="Trebuchet MS" w:hAnsi="Trebuchet MS" w:cs="Arial"/>
          <w:color w:val="000000" w:themeColor="text1"/>
          <w:sz w:val="22"/>
          <w:szCs w:val="20"/>
        </w:rPr>
        <w:t>es Unternehmens in den letzten drei abgeschlossenen Geschäftsjahren, soweit er Bauleistungen und andere Leistungen betrifft, die mit der zu vergebenden Leistung vergleichbar sind</w:t>
      </w:r>
      <w:r>
        <w:rPr>
          <w:rFonts w:ascii="Trebuchet MS" w:hAnsi="Trebuchet MS" w:cs="Arial"/>
          <w:color w:val="000000" w:themeColor="text1"/>
          <w:sz w:val="22"/>
          <w:szCs w:val="20"/>
        </w:rPr>
        <w:t xml:space="preserve">, betrug: </w:t>
      </w:r>
    </w:p>
    <w:tbl>
      <w:tblPr>
        <w:tblStyle w:val="Tabellenraster"/>
        <w:tblW w:w="0" w:type="auto"/>
        <w:tblLook w:val="04A0" w:firstRow="1" w:lastRow="0" w:firstColumn="1" w:lastColumn="0" w:noHBand="0" w:noVBand="1"/>
      </w:tblPr>
      <w:tblGrid>
        <w:gridCol w:w="1271"/>
        <w:gridCol w:w="2594"/>
        <w:gridCol w:w="2594"/>
        <w:gridCol w:w="2595"/>
      </w:tblGrid>
      <w:tr w:rsidR="00297B24" w14:paraId="2EDC31CA" w14:textId="77777777" w:rsidTr="0038780A">
        <w:tc>
          <w:tcPr>
            <w:tcW w:w="1271" w:type="dxa"/>
          </w:tcPr>
          <w:p w14:paraId="6B68818A" w14:textId="22C3BC3C" w:rsidR="00297B24" w:rsidRPr="00470A32" w:rsidRDefault="00297B24" w:rsidP="00470A32">
            <w:pPr>
              <w:jc w:val="center"/>
              <w:rPr>
                <w:rFonts w:asciiTheme="majorHAnsi" w:hAnsiTheme="majorHAnsi"/>
                <w:color w:val="646163"/>
                <w:sz w:val="22"/>
                <w:szCs w:val="22"/>
              </w:rPr>
            </w:pPr>
            <w:permStart w:id="163338252" w:edGrp="everyone" w:colFirst="1" w:colLast="1"/>
            <w:permStart w:id="375530965" w:edGrp="everyone" w:colFirst="2" w:colLast="2"/>
            <w:permStart w:id="1771138344" w:edGrp="everyone" w:colFirst="3" w:colLast="3"/>
            <w:r w:rsidRPr="00470A32">
              <w:rPr>
                <w:rFonts w:asciiTheme="majorHAnsi" w:hAnsiTheme="majorHAnsi"/>
                <w:color w:val="646163"/>
                <w:sz w:val="22"/>
                <w:szCs w:val="22"/>
              </w:rPr>
              <w:t>Jahr</w:t>
            </w:r>
          </w:p>
        </w:tc>
        <w:tc>
          <w:tcPr>
            <w:tcW w:w="2594" w:type="dxa"/>
          </w:tcPr>
          <w:p w14:paraId="2E299AEB" w14:textId="323099FF" w:rsidR="00297B24" w:rsidRPr="00470A32" w:rsidRDefault="00297B24" w:rsidP="00470A32">
            <w:pPr>
              <w:jc w:val="center"/>
              <w:rPr>
                <w:rFonts w:asciiTheme="majorHAnsi" w:hAnsiTheme="majorHAnsi"/>
                <w:color w:val="646163"/>
                <w:sz w:val="22"/>
                <w:szCs w:val="22"/>
              </w:rPr>
            </w:pPr>
            <w:r>
              <w:rPr>
                <w:rFonts w:asciiTheme="majorHAnsi" w:hAnsiTheme="majorHAnsi"/>
                <w:color w:val="646163"/>
                <w:sz w:val="22"/>
                <w:szCs w:val="22"/>
              </w:rPr>
              <w:t>2026</w:t>
            </w:r>
          </w:p>
        </w:tc>
        <w:tc>
          <w:tcPr>
            <w:tcW w:w="2594" w:type="dxa"/>
          </w:tcPr>
          <w:p w14:paraId="0D28F25B" w14:textId="77777777" w:rsidR="00297B24" w:rsidRPr="00470A32" w:rsidRDefault="00297B24" w:rsidP="00470A32">
            <w:pPr>
              <w:jc w:val="center"/>
              <w:rPr>
                <w:rFonts w:asciiTheme="majorHAnsi" w:hAnsiTheme="majorHAnsi"/>
                <w:color w:val="646163"/>
                <w:sz w:val="22"/>
                <w:szCs w:val="22"/>
              </w:rPr>
            </w:pPr>
          </w:p>
        </w:tc>
        <w:tc>
          <w:tcPr>
            <w:tcW w:w="2595" w:type="dxa"/>
          </w:tcPr>
          <w:p w14:paraId="233E7A07" w14:textId="5CC5DFDA" w:rsidR="00297B24" w:rsidRPr="00470A32" w:rsidRDefault="00297B24" w:rsidP="00470A32">
            <w:pPr>
              <w:jc w:val="center"/>
              <w:rPr>
                <w:rFonts w:asciiTheme="majorHAnsi" w:hAnsiTheme="majorHAnsi"/>
                <w:color w:val="646163"/>
                <w:sz w:val="22"/>
                <w:szCs w:val="22"/>
              </w:rPr>
            </w:pPr>
          </w:p>
        </w:tc>
      </w:tr>
      <w:tr w:rsidR="00297B24" w14:paraId="304298F9" w14:textId="77777777" w:rsidTr="007D6D84">
        <w:tc>
          <w:tcPr>
            <w:tcW w:w="1271" w:type="dxa"/>
          </w:tcPr>
          <w:p w14:paraId="02EE9191" w14:textId="7EDAE692" w:rsidR="00297B24" w:rsidRPr="00470A32" w:rsidRDefault="00297B24" w:rsidP="00067F6F">
            <w:pPr>
              <w:jc w:val="center"/>
              <w:rPr>
                <w:rFonts w:asciiTheme="majorHAnsi" w:hAnsiTheme="majorHAnsi"/>
                <w:color w:val="646163"/>
                <w:sz w:val="22"/>
                <w:szCs w:val="22"/>
              </w:rPr>
            </w:pPr>
            <w:permStart w:id="931284150" w:edGrp="everyone" w:colFirst="1" w:colLast="1"/>
            <w:permStart w:id="1020344668" w:edGrp="everyone" w:colFirst="2" w:colLast="2"/>
            <w:permStart w:id="2066633713" w:edGrp="everyone" w:colFirst="3" w:colLast="3"/>
            <w:permEnd w:id="163338252"/>
            <w:permEnd w:id="375530965"/>
            <w:permEnd w:id="1771138344"/>
            <w:r>
              <w:rPr>
                <w:rFonts w:asciiTheme="majorHAnsi" w:hAnsiTheme="majorHAnsi"/>
                <w:color w:val="646163"/>
                <w:sz w:val="22"/>
                <w:szCs w:val="22"/>
              </w:rPr>
              <w:t>Umsatz</w:t>
            </w:r>
          </w:p>
        </w:tc>
        <w:tc>
          <w:tcPr>
            <w:tcW w:w="2594" w:type="dxa"/>
          </w:tcPr>
          <w:p w14:paraId="61D06F6A" w14:textId="39F7237C" w:rsidR="00297B24" w:rsidRPr="00470A32" w:rsidRDefault="00B74E2C" w:rsidP="00067F6F">
            <w:pPr>
              <w:jc w:val="right"/>
              <w:rPr>
                <w:rFonts w:asciiTheme="majorHAnsi" w:hAnsiTheme="majorHAnsi"/>
                <w:color w:val="646163"/>
                <w:sz w:val="22"/>
                <w:szCs w:val="22"/>
              </w:rPr>
            </w:pPr>
            <w:r>
              <w:rPr>
                <w:rFonts w:asciiTheme="majorHAnsi" w:hAnsiTheme="majorHAnsi"/>
                <w:color w:val="646163"/>
                <w:sz w:val="22"/>
                <w:szCs w:val="22"/>
              </w:rPr>
              <w:t xml:space="preserve"> </w:t>
            </w:r>
            <w:r w:rsidR="00297B24">
              <w:rPr>
                <w:rFonts w:asciiTheme="majorHAnsi" w:hAnsiTheme="majorHAnsi"/>
                <w:color w:val="646163"/>
                <w:sz w:val="22"/>
                <w:szCs w:val="22"/>
              </w:rPr>
              <w:t xml:space="preserve">€ </w:t>
            </w:r>
          </w:p>
        </w:tc>
        <w:tc>
          <w:tcPr>
            <w:tcW w:w="2594" w:type="dxa"/>
          </w:tcPr>
          <w:p w14:paraId="144F181E" w14:textId="1EEC68A1" w:rsidR="00297B24" w:rsidRPr="00470A32" w:rsidRDefault="00B74E2C" w:rsidP="00067F6F">
            <w:pPr>
              <w:jc w:val="right"/>
              <w:rPr>
                <w:rFonts w:asciiTheme="majorHAnsi" w:hAnsiTheme="majorHAnsi"/>
                <w:color w:val="646163"/>
                <w:sz w:val="22"/>
                <w:szCs w:val="22"/>
              </w:rPr>
            </w:pPr>
            <w:r>
              <w:rPr>
                <w:rFonts w:asciiTheme="majorHAnsi" w:hAnsiTheme="majorHAnsi"/>
                <w:color w:val="646163"/>
                <w:sz w:val="22"/>
                <w:szCs w:val="22"/>
              </w:rPr>
              <w:t xml:space="preserve"> € </w:t>
            </w:r>
          </w:p>
        </w:tc>
        <w:tc>
          <w:tcPr>
            <w:tcW w:w="2595" w:type="dxa"/>
          </w:tcPr>
          <w:p w14:paraId="15531B14" w14:textId="5E44978B" w:rsidR="00297B24" w:rsidRPr="00470A32" w:rsidRDefault="00B74E2C" w:rsidP="00067F6F">
            <w:pPr>
              <w:jc w:val="right"/>
              <w:rPr>
                <w:rFonts w:asciiTheme="majorHAnsi" w:hAnsiTheme="majorHAnsi"/>
                <w:color w:val="646163"/>
                <w:sz w:val="22"/>
                <w:szCs w:val="22"/>
              </w:rPr>
            </w:pPr>
            <w:r>
              <w:rPr>
                <w:rFonts w:asciiTheme="majorHAnsi" w:hAnsiTheme="majorHAnsi"/>
                <w:color w:val="646163"/>
                <w:sz w:val="22"/>
                <w:szCs w:val="22"/>
              </w:rPr>
              <w:t xml:space="preserve"> € </w:t>
            </w:r>
          </w:p>
        </w:tc>
      </w:tr>
    </w:tbl>
    <w:permEnd w:id="931284150"/>
    <w:permEnd w:id="1020344668"/>
    <w:permEnd w:id="2066633713"/>
    <w:p w14:paraId="472FA46C" w14:textId="5157EC93" w:rsidR="00470A32" w:rsidRDefault="00470A32" w:rsidP="00FC6652">
      <w:pPr>
        <w:spacing w:before="240"/>
        <w:rPr>
          <w:rFonts w:asciiTheme="majorHAnsi" w:hAnsiTheme="majorHAnsi" w:cs="Times New Roman"/>
          <w:b/>
          <w:bCs/>
          <w:color w:val="646163"/>
          <w:sz w:val="28"/>
          <w:szCs w:val="32"/>
        </w:rPr>
      </w:pPr>
      <w:r>
        <w:rPr>
          <w:rFonts w:asciiTheme="majorHAnsi" w:hAnsiTheme="majorHAnsi" w:cs="Times New Roman"/>
          <w:b/>
          <w:bCs/>
          <w:color w:val="646163"/>
          <w:sz w:val="28"/>
          <w:szCs w:val="32"/>
        </w:rPr>
        <w:t>2. Referenzen</w:t>
      </w:r>
    </w:p>
    <w:p w14:paraId="6278FE5F" w14:textId="26AF3160" w:rsidR="00067F6F" w:rsidRPr="00470A32" w:rsidRDefault="00470A32" w:rsidP="00470A32">
      <w:pPr>
        <w:autoSpaceDE w:val="0"/>
        <w:autoSpaceDN w:val="0"/>
        <w:adjustRightInd w:val="0"/>
        <w:spacing w:after="0"/>
        <w:jc w:val="both"/>
        <w:rPr>
          <w:rFonts w:ascii="Trebuchet MS" w:hAnsi="Trebuchet MS" w:cs="Arial"/>
          <w:color w:val="000000" w:themeColor="text1"/>
          <w:sz w:val="22"/>
          <w:szCs w:val="20"/>
        </w:rPr>
      </w:pPr>
      <w:r w:rsidRPr="00470A32">
        <w:rPr>
          <w:rFonts w:ascii="Trebuchet MS" w:hAnsi="Trebuchet MS" w:cs="Arial"/>
          <w:color w:val="000000" w:themeColor="text1"/>
          <w:sz w:val="22"/>
          <w:szCs w:val="20"/>
        </w:rPr>
        <w:t>Ich erkläre, dass ich in den letzten fünf Kalenderjahren vergleichbare Leistungen ausgeführt habe.</w:t>
      </w:r>
      <w:r>
        <w:rPr>
          <w:rFonts w:ascii="Trebuchet MS" w:hAnsi="Trebuchet MS" w:cs="Arial"/>
          <w:color w:val="000000" w:themeColor="text1"/>
          <w:sz w:val="22"/>
          <w:szCs w:val="20"/>
        </w:rPr>
        <w:t xml:space="preserve"> </w:t>
      </w:r>
    </w:p>
    <w:p w14:paraId="6931FB1D" w14:textId="30BAC2D4" w:rsidR="00470A32" w:rsidRPr="00470A32" w:rsidRDefault="00E31D11" w:rsidP="00470A32">
      <w:pPr>
        <w:autoSpaceDE w:val="0"/>
        <w:autoSpaceDN w:val="0"/>
        <w:adjustRightInd w:val="0"/>
        <w:spacing w:after="0"/>
        <w:jc w:val="both"/>
        <w:rPr>
          <w:rFonts w:ascii="Trebuchet MS" w:hAnsi="Trebuchet MS" w:cs="Arial"/>
          <w:color w:val="000000" w:themeColor="text1"/>
          <w:sz w:val="22"/>
          <w:szCs w:val="20"/>
        </w:rPr>
      </w:pPr>
      <w:sdt>
        <w:sdtPr>
          <w:rPr>
            <w:rFonts w:ascii="Trebuchet MS" w:hAnsi="Trebuchet MS"/>
            <w:color w:val="000000" w:themeColor="text1"/>
            <w:szCs w:val="20"/>
          </w:rPr>
          <w:id w:val="104310751"/>
          <w14:checkbox>
            <w14:checked w14:val="0"/>
            <w14:checkedState w14:val="2612" w14:font="MS Gothic"/>
            <w14:uncheckedState w14:val="2610" w14:font="MS Gothic"/>
          </w14:checkbox>
        </w:sdtPr>
        <w:sdtEndPr/>
        <w:sdtContent>
          <w:permStart w:id="1757544860" w:edGrp="everyone"/>
          <w:r w:rsidR="000F5064">
            <w:rPr>
              <w:rFonts w:ascii="MS Gothic" w:eastAsia="MS Gothic" w:hAnsi="MS Gothic" w:hint="eastAsia"/>
              <w:color w:val="000000" w:themeColor="text1"/>
              <w:szCs w:val="20"/>
            </w:rPr>
            <w:t>☐</w:t>
          </w:r>
        </w:sdtContent>
      </w:sdt>
      <w:permEnd w:id="1757544860"/>
      <w:r w:rsidR="00067F6F">
        <w:rPr>
          <w:rFonts w:ascii="Trebuchet MS" w:hAnsi="Trebuchet MS" w:cs="Arial"/>
          <w:color w:val="000000" w:themeColor="text1"/>
          <w:sz w:val="22"/>
          <w:szCs w:val="20"/>
        </w:rPr>
        <w:t xml:space="preserve"> Anliegend füge ich</w:t>
      </w:r>
      <w:r w:rsidR="00470A32" w:rsidRPr="00470A32">
        <w:rPr>
          <w:rFonts w:ascii="Trebuchet MS" w:hAnsi="Trebuchet MS" w:cs="Arial"/>
          <w:color w:val="000000" w:themeColor="text1"/>
          <w:sz w:val="22"/>
          <w:szCs w:val="20"/>
        </w:rPr>
        <w:t xml:space="preserve"> drei Referenznachweise </w:t>
      </w:r>
      <w:r w:rsidR="00067F6F">
        <w:rPr>
          <w:rFonts w:ascii="Trebuchet MS" w:hAnsi="Trebuchet MS" w:cs="Arial"/>
          <w:color w:val="000000" w:themeColor="text1"/>
          <w:sz w:val="22"/>
          <w:szCs w:val="20"/>
        </w:rPr>
        <w:t xml:space="preserve">bei, die </w:t>
      </w:r>
      <w:r w:rsidR="00470A32" w:rsidRPr="00470A32">
        <w:rPr>
          <w:rFonts w:ascii="Trebuchet MS" w:hAnsi="Trebuchet MS" w:cs="Arial"/>
          <w:color w:val="000000" w:themeColor="text1"/>
          <w:sz w:val="22"/>
          <w:szCs w:val="20"/>
        </w:rPr>
        <w:t xml:space="preserve">folgende Angaben </w:t>
      </w:r>
      <w:r w:rsidR="00067F6F">
        <w:rPr>
          <w:rFonts w:ascii="Trebuchet MS" w:hAnsi="Trebuchet MS" w:cs="Arial"/>
          <w:color w:val="000000" w:themeColor="text1"/>
          <w:sz w:val="22"/>
          <w:szCs w:val="20"/>
        </w:rPr>
        <w:t>enthalten</w:t>
      </w:r>
      <w:r w:rsidR="00470A32" w:rsidRPr="00470A32">
        <w:rPr>
          <w:rFonts w:ascii="Trebuchet MS" w:hAnsi="Trebuchet MS" w:cs="Arial"/>
          <w:color w:val="000000" w:themeColor="text1"/>
          <w:sz w:val="22"/>
          <w:szCs w:val="20"/>
        </w:rPr>
        <w:t xml:space="preserve">: 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 </w:t>
      </w:r>
    </w:p>
    <w:p w14:paraId="33506FC9" w14:textId="7753B342" w:rsidR="00470A32" w:rsidRDefault="00470A32" w:rsidP="00FC6652">
      <w:pPr>
        <w:spacing w:before="240"/>
        <w:rPr>
          <w:rFonts w:asciiTheme="majorHAnsi" w:hAnsiTheme="majorHAnsi" w:cs="Times New Roman"/>
          <w:b/>
          <w:bCs/>
          <w:color w:val="646163"/>
          <w:sz w:val="28"/>
          <w:szCs w:val="32"/>
        </w:rPr>
      </w:pPr>
      <w:r>
        <w:rPr>
          <w:rFonts w:asciiTheme="majorHAnsi" w:hAnsiTheme="majorHAnsi" w:cs="Times New Roman"/>
          <w:b/>
          <w:bCs/>
          <w:color w:val="646163"/>
          <w:sz w:val="28"/>
          <w:szCs w:val="32"/>
        </w:rPr>
        <w:t xml:space="preserve">3. Arbeitskräfte </w:t>
      </w:r>
    </w:p>
    <w:p w14:paraId="2444061F" w14:textId="2A060765" w:rsidR="00067F6F" w:rsidRPr="00470A32" w:rsidRDefault="00470A32" w:rsidP="00470A32">
      <w:pPr>
        <w:autoSpaceDE w:val="0"/>
        <w:autoSpaceDN w:val="0"/>
        <w:adjustRightInd w:val="0"/>
        <w:spacing w:after="0"/>
        <w:jc w:val="both"/>
        <w:rPr>
          <w:rFonts w:ascii="Trebuchet MS" w:hAnsi="Trebuchet MS" w:cs="Arial"/>
          <w:color w:val="000000" w:themeColor="text1"/>
          <w:sz w:val="22"/>
          <w:szCs w:val="20"/>
        </w:rPr>
      </w:pPr>
      <w:r w:rsidRPr="00470A32">
        <w:rPr>
          <w:rFonts w:ascii="Trebuchet MS" w:hAnsi="Trebuchet MS" w:cs="Arial"/>
          <w:color w:val="000000" w:themeColor="text1"/>
          <w:sz w:val="22"/>
          <w:szCs w:val="20"/>
        </w:rPr>
        <w:t xml:space="preserve">Ich  erkläre, dass mir die für die Ausführung der Leistungen erforderlichen Arbeitskräfte zur Verfügung stehen. </w:t>
      </w:r>
    </w:p>
    <w:permStart w:id="1295142768" w:edGrp="everyone"/>
    <w:p w14:paraId="11A4C88A" w14:textId="7A3F8E62" w:rsidR="00470A32" w:rsidRPr="00470A32" w:rsidRDefault="00E31D11" w:rsidP="00470A32">
      <w:pPr>
        <w:autoSpaceDE w:val="0"/>
        <w:autoSpaceDN w:val="0"/>
        <w:adjustRightInd w:val="0"/>
        <w:spacing w:after="0"/>
        <w:jc w:val="both"/>
        <w:rPr>
          <w:rFonts w:ascii="Trebuchet MS" w:hAnsi="Trebuchet MS" w:cs="Arial"/>
          <w:color w:val="000000" w:themeColor="text1"/>
          <w:sz w:val="22"/>
          <w:szCs w:val="20"/>
        </w:rPr>
      </w:pPr>
      <w:sdt>
        <w:sdtPr>
          <w:rPr>
            <w:rFonts w:ascii="Trebuchet MS" w:hAnsi="Trebuchet MS"/>
            <w:color w:val="000000" w:themeColor="text1"/>
            <w:szCs w:val="20"/>
          </w:rPr>
          <w:id w:val="-449859679"/>
          <w14:checkbox>
            <w14:checked w14:val="0"/>
            <w14:checkedState w14:val="2612" w14:font="MS Gothic"/>
            <w14:uncheckedState w14:val="2610" w14:font="MS Gothic"/>
          </w14:checkbox>
        </w:sdtPr>
        <w:sdtEndPr/>
        <w:sdtContent>
          <w:r w:rsidR="000F5064">
            <w:rPr>
              <w:rFonts w:ascii="MS Gothic" w:eastAsia="MS Gothic" w:hAnsi="MS Gothic" w:hint="eastAsia"/>
              <w:color w:val="000000" w:themeColor="text1"/>
              <w:szCs w:val="20"/>
            </w:rPr>
            <w:t>☐</w:t>
          </w:r>
        </w:sdtContent>
      </w:sdt>
      <w:permEnd w:id="1295142768"/>
      <w:r w:rsidR="00067F6F">
        <w:rPr>
          <w:rFonts w:ascii="Trebuchet MS" w:hAnsi="Trebuchet MS" w:cs="Arial"/>
          <w:color w:val="000000" w:themeColor="text1"/>
          <w:sz w:val="22"/>
          <w:szCs w:val="20"/>
        </w:rPr>
        <w:t xml:space="preserve"> D</w:t>
      </w:r>
      <w:r w:rsidR="00470A32" w:rsidRPr="00470A32">
        <w:rPr>
          <w:rFonts w:ascii="Trebuchet MS" w:hAnsi="Trebuchet MS" w:cs="Arial"/>
          <w:color w:val="000000" w:themeColor="text1"/>
          <w:sz w:val="22"/>
          <w:szCs w:val="20"/>
        </w:rPr>
        <w:t>ie Zahl der in den letzten drei abgeschlossenen Kalenderjahren jahresdurchschnittlich beschäftigten Arbeitskräfte gegliedert nach Lohngruppen mit extra ausgewiesenem Leitungspersonal gebe</w:t>
      </w:r>
      <w:r w:rsidR="00067F6F">
        <w:rPr>
          <w:rFonts w:ascii="Trebuchet MS" w:hAnsi="Trebuchet MS" w:cs="Arial"/>
          <w:color w:val="000000" w:themeColor="text1"/>
          <w:sz w:val="22"/>
          <w:szCs w:val="20"/>
        </w:rPr>
        <w:t xml:space="preserve"> ich mit gesonderter Anlage an</w:t>
      </w:r>
      <w:r w:rsidR="00470A32" w:rsidRPr="00470A32">
        <w:rPr>
          <w:rFonts w:ascii="Trebuchet MS" w:hAnsi="Trebuchet MS" w:cs="Arial"/>
          <w:color w:val="000000" w:themeColor="text1"/>
          <w:sz w:val="22"/>
          <w:szCs w:val="20"/>
        </w:rPr>
        <w:t xml:space="preserve">. </w:t>
      </w:r>
    </w:p>
    <w:p w14:paraId="6110DFDD" w14:textId="48B86F59" w:rsidR="00470A32" w:rsidRDefault="00470A32" w:rsidP="00FC6652">
      <w:pPr>
        <w:spacing w:before="240"/>
        <w:rPr>
          <w:rFonts w:asciiTheme="majorHAnsi" w:hAnsiTheme="majorHAnsi" w:cs="Times New Roman"/>
          <w:b/>
          <w:bCs/>
          <w:color w:val="646163"/>
          <w:sz w:val="28"/>
          <w:szCs w:val="32"/>
        </w:rPr>
      </w:pPr>
      <w:r>
        <w:rPr>
          <w:rFonts w:asciiTheme="majorHAnsi" w:hAnsiTheme="majorHAnsi" w:cs="Times New Roman"/>
          <w:b/>
          <w:bCs/>
          <w:color w:val="646163"/>
          <w:sz w:val="28"/>
          <w:szCs w:val="32"/>
        </w:rPr>
        <w:t>4. Registereintragungen</w:t>
      </w:r>
    </w:p>
    <w:p w14:paraId="1D5D0C29" w14:textId="77777777" w:rsidR="00470A32" w:rsidRPr="00470A32" w:rsidRDefault="00470A32" w:rsidP="00470A32">
      <w:pPr>
        <w:autoSpaceDE w:val="0"/>
        <w:autoSpaceDN w:val="0"/>
        <w:adjustRightInd w:val="0"/>
        <w:spacing w:after="0"/>
        <w:jc w:val="both"/>
        <w:rPr>
          <w:rFonts w:ascii="Trebuchet MS" w:hAnsi="Trebuchet MS" w:cs="Arial"/>
          <w:color w:val="000000" w:themeColor="text1"/>
          <w:sz w:val="22"/>
          <w:szCs w:val="20"/>
        </w:rPr>
      </w:pPr>
      <w:r w:rsidRPr="00470A32">
        <w:rPr>
          <w:rFonts w:ascii="Trebuchet MS" w:hAnsi="Trebuchet MS" w:cs="Arial"/>
          <w:color w:val="000000" w:themeColor="text1"/>
          <w:sz w:val="22"/>
          <w:szCs w:val="20"/>
        </w:rPr>
        <w:t xml:space="preserve">Ich bin </w:t>
      </w:r>
    </w:p>
    <w:permStart w:id="1538880148" w:edGrp="everyone"/>
    <w:p w14:paraId="5BFE7D7B" w14:textId="7BF882A2" w:rsidR="00470A32" w:rsidRPr="00470A32" w:rsidRDefault="00E31D11" w:rsidP="00470A32">
      <w:pPr>
        <w:autoSpaceDE w:val="0"/>
        <w:autoSpaceDN w:val="0"/>
        <w:adjustRightInd w:val="0"/>
        <w:spacing w:after="0"/>
        <w:jc w:val="both"/>
        <w:rPr>
          <w:rFonts w:ascii="Trebuchet MS" w:hAnsi="Trebuchet MS" w:cs="Arial"/>
          <w:color w:val="000000" w:themeColor="text1"/>
          <w:sz w:val="22"/>
          <w:szCs w:val="20"/>
        </w:rPr>
      </w:pPr>
      <w:sdt>
        <w:sdtPr>
          <w:rPr>
            <w:rFonts w:ascii="Trebuchet MS" w:hAnsi="Trebuchet MS"/>
            <w:color w:val="000000" w:themeColor="text1"/>
            <w:szCs w:val="20"/>
          </w:rPr>
          <w:id w:val="-744106864"/>
          <w14:checkbox>
            <w14:checked w14:val="0"/>
            <w14:checkedState w14:val="2612" w14:font="MS Gothic"/>
            <w14:uncheckedState w14:val="2610" w14:font="MS Gothic"/>
          </w14:checkbox>
        </w:sdtPr>
        <w:sdtEndPr/>
        <w:sdtContent>
          <w:r w:rsidR="00067F6F">
            <w:rPr>
              <w:rFonts w:ascii="MS Gothic" w:eastAsia="MS Gothic" w:hAnsi="MS Gothic" w:hint="eastAsia"/>
              <w:color w:val="000000" w:themeColor="text1"/>
              <w:szCs w:val="20"/>
            </w:rPr>
            <w:t>☐</w:t>
          </w:r>
        </w:sdtContent>
      </w:sdt>
      <w:permEnd w:id="1538880148"/>
      <w:r w:rsidR="00470A32" w:rsidRPr="00470A32">
        <w:rPr>
          <w:rFonts w:ascii="Trebuchet MS" w:hAnsi="Trebuchet MS" w:cs="Arial"/>
          <w:color w:val="000000" w:themeColor="text1"/>
          <w:sz w:val="22"/>
          <w:szCs w:val="20"/>
        </w:rPr>
        <w:t xml:space="preserve"> im Handelsregister eingetragen.</w:t>
      </w:r>
    </w:p>
    <w:p w14:paraId="67691D19" w14:textId="49E5E2BB" w:rsidR="00470A32" w:rsidRPr="00470A32" w:rsidRDefault="00E31D11" w:rsidP="00470A32">
      <w:pPr>
        <w:autoSpaceDE w:val="0"/>
        <w:autoSpaceDN w:val="0"/>
        <w:adjustRightInd w:val="0"/>
        <w:spacing w:after="0"/>
        <w:jc w:val="both"/>
        <w:rPr>
          <w:rFonts w:ascii="Trebuchet MS" w:hAnsi="Trebuchet MS" w:cs="Arial"/>
          <w:color w:val="000000" w:themeColor="text1"/>
          <w:sz w:val="22"/>
          <w:szCs w:val="20"/>
        </w:rPr>
      </w:pPr>
      <w:sdt>
        <w:sdtPr>
          <w:rPr>
            <w:rFonts w:ascii="Trebuchet MS" w:hAnsi="Trebuchet MS"/>
            <w:color w:val="000000" w:themeColor="text1"/>
            <w:szCs w:val="20"/>
          </w:rPr>
          <w:id w:val="-2024546457"/>
          <w14:checkbox>
            <w14:checked w14:val="0"/>
            <w14:checkedState w14:val="2612" w14:font="MS Gothic"/>
            <w14:uncheckedState w14:val="2610" w14:font="MS Gothic"/>
          </w14:checkbox>
        </w:sdtPr>
        <w:sdtEndPr/>
        <w:sdtContent>
          <w:permStart w:id="769472956" w:edGrp="everyone"/>
          <w:r w:rsidR="00067F6F">
            <w:rPr>
              <w:rFonts w:ascii="MS Gothic" w:eastAsia="MS Gothic" w:hAnsi="MS Gothic" w:hint="eastAsia"/>
              <w:color w:val="000000" w:themeColor="text1"/>
              <w:szCs w:val="20"/>
            </w:rPr>
            <w:t>☐</w:t>
          </w:r>
          <w:permEnd w:id="769472956"/>
        </w:sdtContent>
      </w:sdt>
      <w:r w:rsidR="00470A32" w:rsidRPr="00470A32">
        <w:rPr>
          <w:rFonts w:ascii="Trebuchet MS" w:hAnsi="Trebuchet MS" w:cs="Arial"/>
          <w:color w:val="000000" w:themeColor="text1"/>
          <w:sz w:val="22"/>
          <w:szCs w:val="20"/>
        </w:rPr>
        <w:t xml:space="preserve"> für die auszuführenden Leistungen in die Handwerksrolle eingetragen. </w:t>
      </w:r>
    </w:p>
    <w:p w14:paraId="56A9A18B" w14:textId="5C9471AD" w:rsidR="00470A32" w:rsidRPr="00470A32" w:rsidRDefault="00E31D11" w:rsidP="00470A32">
      <w:pPr>
        <w:autoSpaceDE w:val="0"/>
        <w:autoSpaceDN w:val="0"/>
        <w:adjustRightInd w:val="0"/>
        <w:spacing w:after="0"/>
        <w:jc w:val="both"/>
        <w:rPr>
          <w:rFonts w:ascii="Trebuchet MS" w:hAnsi="Trebuchet MS" w:cs="Arial"/>
          <w:color w:val="000000" w:themeColor="text1"/>
          <w:sz w:val="22"/>
          <w:szCs w:val="20"/>
        </w:rPr>
      </w:pPr>
      <w:sdt>
        <w:sdtPr>
          <w:rPr>
            <w:rFonts w:ascii="Trebuchet MS" w:hAnsi="Trebuchet MS"/>
            <w:color w:val="000000" w:themeColor="text1"/>
            <w:szCs w:val="20"/>
          </w:rPr>
          <w:id w:val="-2058232898"/>
          <w14:checkbox>
            <w14:checked w14:val="0"/>
            <w14:checkedState w14:val="2612" w14:font="MS Gothic"/>
            <w14:uncheckedState w14:val="2610" w14:font="MS Gothic"/>
          </w14:checkbox>
        </w:sdtPr>
        <w:sdtEndPr/>
        <w:sdtContent>
          <w:permStart w:id="1382565337" w:edGrp="everyone"/>
          <w:r w:rsidR="00067F6F">
            <w:rPr>
              <w:rFonts w:ascii="MS Gothic" w:eastAsia="MS Gothic" w:hAnsi="MS Gothic" w:hint="eastAsia"/>
              <w:color w:val="000000" w:themeColor="text1"/>
              <w:szCs w:val="20"/>
            </w:rPr>
            <w:t>☐</w:t>
          </w:r>
          <w:permEnd w:id="1382565337"/>
        </w:sdtContent>
      </w:sdt>
      <w:r w:rsidR="00470A32" w:rsidRPr="00470A32">
        <w:rPr>
          <w:rFonts w:ascii="Trebuchet MS" w:hAnsi="Trebuchet MS" w:cs="Arial"/>
          <w:color w:val="000000" w:themeColor="text1"/>
          <w:sz w:val="22"/>
          <w:szCs w:val="20"/>
        </w:rPr>
        <w:t xml:space="preserve"> bei der Industrie- und Handelskammer eingetragen. </w:t>
      </w:r>
    </w:p>
    <w:permStart w:id="792547714" w:edGrp="everyone"/>
    <w:p w14:paraId="73A8C3D7" w14:textId="7B0031CB" w:rsidR="00470A32" w:rsidRPr="00470A32" w:rsidRDefault="00E31D11" w:rsidP="00470A32">
      <w:pPr>
        <w:autoSpaceDE w:val="0"/>
        <w:autoSpaceDN w:val="0"/>
        <w:adjustRightInd w:val="0"/>
        <w:spacing w:after="0"/>
        <w:jc w:val="both"/>
        <w:rPr>
          <w:rFonts w:ascii="Trebuchet MS" w:hAnsi="Trebuchet MS" w:cs="Arial"/>
          <w:color w:val="000000" w:themeColor="text1"/>
          <w:sz w:val="22"/>
          <w:szCs w:val="20"/>
        </w:rPr>
      </w:pPr>
      <w:sdt>
        <w:sdtPr>
          <w:rPr>
            <w:rFonts w:ascii="Trebuchet MS" w:hAnsi="Trebuchet MS"/>
            <w:color w:val="000000" w:themeColor="text1"/>
            <w:szCs w:val="20"/>
          </w:rPr>
          <w:id w:val="2102983208"/>
          <w14:checkbox>
            <w14:checked w14:val="0"/>
            <w14:checkedState w14:val="2612" w14:font="MS Gothic"/>
            <w14:uncheckedState w14:val="2610" w14:font="MS Gothic"/>
          </w14:checkbox>
        </w:sdtPr>
        <w:sdtEndPr/>
        <w:sdtContent>
          <w:r w:rsidR="00067F6F">
            <w:rPr>
              <w:rFonts w:ascii="MS Gothic" w:eastAsia="MS Gothic" w:hAnsi="MS Gothic" w:hint="eastAsia"/>
              <w:color w:val="000000" w:themeColor="text1"/>
              <w:szCs w:val="20"/>
            </w:rPr>
            <w:t>☐</w:t>
          </w:r>
        </w:sdtContent>
      </w:sdt>
      <w:permEnd w:id="792547714"/>
      <w:r w:rsidR="00470A32" w:rsidRPr="00470A32">
        <w:rPr>
          <w:rFonts w:ascii="Trebuchet MS" w:hAnsi="Trebuchet MS" w:cs="Arial"/>
          <w:color w:val="000000" w:themeColor="text1"/>
          <w:sz w:val="22"/>
          <w:szCs w:val="20"/>
        </w:rPr>
        <w:t xml:space="preserve"> zu keiner Eintragung in die genannten Register verpflichtet. </w:t>
      </w:r>
    </w:p>
    <w:permStart w:id="915880097" w:edGrp="everyone"/>
    <w:p w14:paraId="2C6DFF0D" w14:textId="6CC06A73" w:rsidR="00470A32" w:rsidRPr="00470A32" w:rsidRDefault="00E31D11" w:rsidP="00470A32">
      <w:pPr>
        <w:autoSpaceDE w:val="0"/>
        <w:autoSpaceDN w:val="0"/>
        <w:adjustRightInd w:val="0"/>
        <w:spacing w:after="0"/>
        <w:jc w:val="both"/>
        <w:rPr>
          <w:rFonts w:ascii="Trebuchet MS" w:hAnsi="Trebuchet MS" w:cs="Arial"/>
          <w:color w:val="000000" w:themeColor="text1"/>
          <w:sz w:val="22"/>
          <w:szCs w:val="20"/>
        </w:rPr>
      </w:pPr>
      <w:sdt>
        <w:sdtPr>
          <w:rPr>
            <w:rFonts w:ascii="Trebuchet MS" w:hAnsi="Trebuchet MS"/>
            <w:color w:val="000000" w:themeColor="text1"/>
            <w:szCs w:val="20"/>
          </w:rPr>
          <w:id w:val="-870219735"/>
          <w14:checkbox>
            <w14:checked w14:val="0"/>
            <w14:checkedState w14:val="2612" w14:font="MS Gothic"/>
            <w14:uncheckedState w14:val="2610" w14:font="MS Gothic"/>
          </w14:checkbox>
        </w:sdtPr>
        <w:sdtEndPr/>
        <w:sdtContent>
          <w:r w:rsidR="000F5064">
            <w:rPr>
              <w:rFonts w:ascii="MS Gothic" w:eastAsia="MS Gothic" w:hAnsi="MS Gothic" w:hint="eastAsia"/>
              <w:color w:val="000000" w:themeColor="text1"/>
              <w:szCs w:val="20"/>
            </w:rPr>
            <w:t>☐</w:t>
          </w:r>
        </w:sdtContent>
      </w:sdt>
      <w:permEnd w:id="915880097"/>
      <w:r w:rsidR="00067F6F">
        <w:rPr>
          <w:rFonts w:ascii="Trebuchet MS" w:hAnsi="Trebuchet MS" w:cs="Arial"/>
          <w:color w:val="000000" w:themeColor="text1"/>
          <w:sz w:val="22"/>
          <w:szCs w:val="20"/>
        </w:rPr>
        <w:t xml:space="preserve"> Z</w:t>
      </w:r>
      <w:r w:rsidR="00470A32" w:rsidRPr="00470A32">
        <w:rPr>
          <w:rFonts w:ascii="Trebuchet MS" w:hAnsi="Trebuchet MS" w:cs="Arial"/>
          <w:color w:val="000000" w:themeColor="text1"/>
          <w:sz w:val="22"/>
          <w:szCs w:val="20"/>
        </w:rPr>
        <w:t>ur Bestätigung lege</w:t>
      </w:r>
      <w:r w:rsidR="00067F6F">
        <w:rPr>
          <w:rFonts w:ascii="Trebuchet MS" w:hAnsi="Trebuchet MS" w:cs="Arial"/>
          <w:color w:val="000000" w:themeColor="text1"/>
          <w:sz w:val="22"/>
          <w:szCs w:val="20"/>
        </w:rPr>
        <w:t xml:space="preserve"> ich die </w:t>
      </w:r>
      <w:r w:rsidR="00470A32" w:rsidRPr="00470A32">
        <w:rPr>
          <w:rFonts w:ascii="Trebuchet MS" w:hAnsi="Trebuchet MS" w:cs="Arial"/>
          <w:color w:val="000000" w:themeColor="text1"/>
          <w:sz w:val="22"/>
          <w:szCs w:val="20"/>
        </w:rPr>
        <w:t xml:space="preserve">Gewerbeanmeldung, Handelsregisterauszug und Eintragung in der Handwerksrolle (Handwerkskarte) bzw. bei der Industrie- und Handelskammer </w:t>
      </w:r>
      <w:r w:rsidR="00067F6F">
        <w:rPr>
          <w:rFonts w:ascii="Trebuchet MS" w:hAnsi="Trebuchet MS" w:cs="Arial"/>
          <w:color w:val="000000" w:themeColor="text1"/>
          <w:sz w:val="22"/>
          <w:szCs w:val="20"/>
        </w:rPr>
        <w:t>als Anlage bei.</w:t>
      </w:r>
    </w:p>
    <w:p w14:paraId="64C0C84E" w14:textId="2D3B1A7B" w:rsidR="00522B54" w:rsidRDefault="00067F6F" w:rsidP="00FC6652">
      <w:pPr>
        <w:spacing w:before="240"/>
        <w:rPr>
          <w:rFonts w:asciiTheme="majorHAnsi" w:hAnsiTheme="majorHAnsi" w:cs="Times New Roman"/>
          <w:b/>
          <w:bCs/>
          <w:color w:val="646163"/>
          <w:sz w:val="28"/>
          <w:szCs w:val="32"/>
        </w:rPr>
      </w:pPr>
      <w:r>
        <w:rPr>
          <w:rFonts w:asciiTheme="majorHAnsi" w:hAnsiTheme="majorHAnsi" w:cs="Times New Roman"/>
          <w:b/>
          <w:bCs/>
          <w:color w:val="646163"/>
          <w:sz w:val="28"/>
          <w:szCs w:val="32"/>
        </w:rPr>
        <w:t>5</w:t>
      </w:r>
      <w:r w:rsidR="00470A32">
        <w:rPr>
          <w:rFonts w:asciiTheme="majorHAnsi" w:hAnsiTheme="majorHAnsi" w:cs="Times New Roman"/>
          <w:b/>
          <w:bCs/>
          <w:color w:val="646163"/>
          <w:sz w:val="28"/>
          <w:szCs w:val="32"/>
        </w:rPr>
        <w:t xml:space="preserve">. </w:t>
      </w:r>
      <w:r w:rsidR="00704A93" w:rsidRPr="00FC6652">
        <w:rPr>
          <w:rFonts w:asciiTheme="majorHAnsi" w:hAnsiTheme="majorHAnsi" w:cs="Times New Roman"/>
          <w:b/>
          <w:bCs/>
          <w:color w:val="646163"/>
          <w:sz w:val="28"/>
          <w:szCs w:val="32"/>
        </w:rPr>
        <w:t>Verfehlungen</w:t>
      </w:r>
    </w:p>
    <w:p w14:paraId="52D14402" w14:textId="1CB36E2B" w:rsidR="00522B54" w:rsidRPr="00FC6652" w:rsidRDefault="00FB0D7A" w:rsidP="00FC6652">
      <w:pPr>
        <w:pStyle w:val="RevisionJuristischerAbsatz"/>
        <w:numPr>
          <w:ilvl w:val="0"/>
          <w:numId w:val="0"/>
        </w:numPr>
        <w:spacing w:before="240"/>
        <w:rPr>
          <w:rFonts w:ascii="Trebuchet MS" w:hAnsi="Trebuchet MS"/>
          <w:b/>
          <w:color w:val="000000" w:themeColor="text1"/>
          <w:szCs w:val="20"/>
        </w:rPr>
      </w:pPr>
      <w:r w:rsidRPr="00FC6652">
        <w:rPr>
          <w:rFonts w:ascii="Trebuchet MS" w:hAnsi="Trebuchet MS"/>
          <w:b/>
          <w:color w:val="auto"/>
          <w:szCs w:val="20"/>
        </w:rPr>
        <w:t xml:space="preserve">a) </w:t>
      </w:r>
      <w:r w:rsidR="00BB4F12" w:rsidRPr="00FC6652">
        <w:rPr>
          <w:rFonts w:ascii="Trebuchet MS" w:hAnsi="Trebuchet MS"/>
          <w:b/>
          <w:color w:val="000000" w:themeColor="text1"/>
          <w:szCs w:val="20"/>
        </w:rPr>
        <w:t>I</w:t>
      </w:r>
      <w:r w:rsidR="00522B54" w:rsidRPr="00FC6652">
        <w:rPr>
          <w:rFonts w:ascii="Trebuchet MS" w:hAnsi="Trebuchet MS"/>
          <w:b/>
          <w:color w:val="000000" w:themeColor="text1"/>
          <w:szCs w:val="20"/>
        </w:rPr>
        <w:t xml:space="preserve">ch erkläre, dass </w:t>
      </w:r>
    </w:p>
    <w:p w14:paraId="412ADB3D" w14:textId="2A962F1B" w:rsidR="00BB4F12" w:rsidRPr="00FC6652" w:rsidRDefault="00E31D11" w:rsidP="00BB4F12">
      <w:pPr>
        <w:pStyle w:val="RevisionJuristischerAbsatz"/>
        <w:numPr>
          <w:ilvl w:val="0"/>
          <w:numId w:val="0"/>
        </w:numPr>
        <w:rPr>
          <w:rFonts w:ascii="Trebuchet MS" w:hAnsi="Trebuchet MS"/>
          <w:color w:val="000000" w:themeColor="text1"/>
          <w:szCs w:val="20"/>
        </w:rPr>
      </w:pPr>
      <w:sdt>
        <w:sdtPr>
          <w:rPr>
            <w:rFonts w:ascii="Trebuchet MS" w:hAnsi="Trebuchet MS"/>
            <w:color w:val="000000" w:themeColor="text1"/>
            <w:szCs w:val="20"/>
          </w:rPr>
          <w:id w:val="-1505127926"/>
          <w14:checkbox>
            <w14:checked w14:val="1"/>
            <w14:checkedState w14:val="2612" w14:font="MS Gothic"/>
            <w14:uncheckedState w14:val="2610" w14:font="MS Gothic"/>
          </w14:checkbox>
        </w:sdtPr>
        <w:sdtEndPr/>
        <w:sdtContent>
          <w:permStart w:id="63707193" w:edGrp="everyone"/>
          <w:r w:rsidR="003D3158">
            <w:rPr>
              <w:rFonts w:ascii="MS Gothic" w:eastAsia="MS Gothic" w:hAnsi="MS Gothic" w:hint="eastAsia"/>
              <w:color w:val="000000" w:themeColor="text1"/>
              <w:szCs w:val="20"/>
            </w:rPr>
            <w:t>☒</w:t>
          </w:r>
          <w:permEnd w:id="63707193"/>
        </w:sdtContent>
      </w:sdt>
      <w:r w:rsidR="00FB0D7A" w:rsidRPr="00FC6652">
        <w:rPr>
          <w:rFonts w:ascii="Trebuchet MS" w:hAnsi="Trebuchet MS"/>
          <w:color w:val="000000" w:themeColor="text1"/>
          <w:szCs w:val="20"/>
        </w:rPr>
        <w:t xml:space="preserve"> </w:t>
      </w:r>
      <w:r w:rsidR="00BB4F12" w:rsidRPr="00FC6652">
        <w:rPr>
          <w:rFonts w:ascii="Trebuchet MS" w:hAnsi="Trebuchet MS"/>
          <w:color w:val="000000" w:themeColor="text1"/>
          <w:szCs w:val="20"/>
        </w:rPr>
        <w:t xml:space="preserve">für mein Unternehmen keine Ausschlussgründe gemäß § 6e </w:t>
      </w:r>
      <w:r w:rsidR="00FB0D7A" w:rsidRPr="00FC6652">
        <w:rPr>
          <w:rFonts w:ascii="Trebuchet MS" w:hAnsi="Trebuchet MS"/>
          <w:color w:val="000000" w:themeColor="text1"/>
          <w:szCs w:val="20"/>
        </w:rPr>
        <w:t>Abs. 1 - 3</w:t>
      </w:r>
      <w:r w:rsidR="00BB4F12" w:rsidRPr="00FC6652">
        <w:rPr>
          <w:rFonts w:ascii="Trebuchet MS" w:hAnsi="Trebuchet MS"/>
          <w:color w:val="000000" w:themeColor="text1"/>
          <w:szCs w:val="20"/>
        </w:rPr>
        <w:t xml:space="preserve"> VOB/A </w:t>
      </w:r>
      <w:r w:rsidR="00FB0D7A" w:rsidRPr="00FC6652">
        <w:rPr>
          <w:rFonts w:ascii="Trebuchet MS" w:hAnsi="Trebuchet MS"/>
          <w:color w:val="000000" w:themeColor="text1"/>
          <w:szCs w:val="20"/>
        </w:rPr>
        <w:t xml:space="preserve">(EU) </w:t>
      </w:r>
      <w:r w:rsidR="00BB4F12" w:rsidRPr="00FC6652">
        <w:rPr>
          <w:rFonts w:ascii="Trebuchet MS" w:hAnsi="Trebuchet MS"/>
          <w:color w:val="000000" w:themeColor="text1"/>
          <w:szCs w:val="20"/>
        </w:rPr>
        <w:t>vorliegen.</w:t>
      </w:r>
    </w:p>
    <w:p w14:paraId="24299D30" w14:textId="2EF3DA9A" w:rsidR="00FB0D7A" w:rsidRPr="00FC6652" w:rsidRDefault="00E31D11" w:rsidP="00FB0D7A">
      <w:pPr>
        <w:autoSpaceDE w:val="0"/>
        <w:autoSpaceDN w:val="0"/>
        <w:adjustRightInd w:val="0"/>
        <w:spacing w:after="0"/>
        <w:rPr>
          <w:rFonts w:ascii="Trebuchet MS" w:hAnsi="Trebuchet MS"/>
          <w:color w:val="000000" w:themeColor="text1"/>
          <w:sz w:val="22"/>
          <w:szCs w:val="20"/>
        </w:rPr>
      </w:pPr>
      <w:sdt>
        <w:sdtPr>
          <w:rPr>
            <w:rFonts w:ascii="Trebuchet MS" w:hAnsi="Trebuchet MS"/>
            <w:color w:val="000000" w:themeColor="text1"/>
            <w:sz w:val="22"/>
            <w:szCs w:val="20"/>
          </w:rPr>
          <w:id w:val="-1189281489"/>
          <w14:checkbox>
            <w14:checked w14:val="0"/>
            <w14:checkedState w14:val="2612" w14:font="MS Gothic"/>
            <w14:uncheckedState w14:val="2610" w14:font="MS Gothic"/>
          </w14:checkbox>
        </w:sdtPr>
        <w:sdtEndPr/>
        <w:sdtContent>
          <w:permStart w:id="1054752980" w:edGrp="everyone"/>
          <w:r w:rsidR="00257CCB">
            <w:rPr>
              <w:rFonts w:ascii="MS Gothic" w:eastAsia="MS Gothic" w:hAnsi="MS Gothic" w:hint="eastAsia"/>
              <w:color w:val="000000" w:themeColor="text1"/>
              <w:sz w:val="22"/>
              <w:szCs w:val="20"/>
            </w:rPr>
            <w:t>☐</w:t>
          </w:r>
          <w:permEnd w:id="1054752980"/>
        </w:sdtContent>
      </w:sdt>
      <w:r w:rsidR="00FB0D7A" w:rsidRPr="00FC6652">
        <w:rPr>
          <w:rFonts w:ascii="Trebuchet MS" w:hAnsi="Trebuchet MS" w:cs="Arial"/>
          <w:color w:val="000000" w:themeColor="text1"/>
          <w:sz w:val="22"/>
          <w:szCs w:val="20"/>
        </w:rPr>
        <w:t xml:space="preserve"> zwar für mein</w:t>
      </w:r>
      <w:r w:rsidR="00067F6F">
        <w:rPr>
          <w:rFonts w:ascii="Trebuchet MS" w:hAnsi="Trebuchet MS" w:cs="Arial"/>
          <w:color w:val="000000" w:themeColor="text1"/>
          <w:sz w:val="22"/>
          <w:szCs w:val="20"/>
        </w:rPr>
        <w:t xml:space="preserve"> </w:t>
      </w:r>
      <w:r w:rsidR="00FB0D7A" w:rsidRPr="00FC6652">
        <w:rPr>
          <w:rFonts w:ascii="Trebuchet MS" w:hAnsi="Trebuchet MS" w:cs="Arial"/>
          <w:color w:val="000000" w:themeColor="text1"/>
          <w:sz w:val="22"/>
          <w:szCs w:val="20"/>
        </w:rPr>
        <w:t>Unternehmen ein Ausschlussgrund gemäß § 6e Abs. 1 bis 3 VOB/A (EU) vorliegt, ich jedoch für mein Unternehmen Maßnahmen zur Selbstreinigung ergriffen habe, durch die für mein Unternehmen die Zuverlässigkeit wieder hergestellt wurde.</w:t>
      </w:r>
    </w:p>
    <w:p w14:paraId="6B7FEEBC" w14:textId="5B820DBF" w:rsidR="00AC1B5B" w:rsidRPr="00495764" w:rsidRDefault="00FB0D7A" w:rsidP="00495764">
      <w:pPr>
        <w:pStyle w:val="RevisionJuristischerAbsatz"/>
        <w:numPr>
          <w:ilvl w:val="0"/>
          <w:numId w:val="0"/>
        </w:numPr>
        <w:spacing w:before="240"/>
        <w:rPr>
          <w:color w:val="auto"/>
        </w:rPr>
      </w:pPr>
      <w:r w:rsidRPr="00FC6652">
        <w:rPr>
          <w:rFonts w:ascii="Trebuchet MS" w:hAnsi="Trebuchet MS"/>
          <w:b/>
          <w:color w:val="000000" w:themeColor="text1"/>
          <w:szCs w:val="20"/>
        </w:rPr>
        <w:t>b) Ich</w:t>
      </w:r>
      <w:r w:rsidR="00067F6F">
        <w:rPr>
          <w:rFonts w:ascii="Trebuchet MS" w:hAnsi="Trebuchet MS"/>
          <w:b/>
          <w:color w:val="000000" w:themeColor="text1"/>
          <w:szCs w:val="20"/>
        </w:rPr>
        <w:t xml:space="preserve"> </w:t>
      </w:r>
      <w:r w:rsidRPr="00495764">
        <w:rPr>
          <w:rFonts w:ascii="Trebuchet MS" w:hAnsi="Trebuchet MS"/>
          <w:b/>
          <w:color w:val="000000" w:themeColor="text1"/>
        </w:rPr>
        <w:t xml:space="preserve"> erkläre, dass </w:t>
      </w:r>
      <w:r w:rsidR="00495764" w:rsidRPr="00495764">
        <w:rPr>
          <w:rFonts w:ascii="Trebuchet MS" w:eastAsia="MS Gothic" w:hAnsi="Trebuchet MS" w:cs="Segoe UI Symbol"/>
          <w:color w:val="000000" w:themeColor="text1"/>
        </w:rPr>
        <w:t xml:space="preserve">mein Unternehmen </w:t>
      </w:r>
      <w:r w:rsidR="00AC1B5B" w:rsidRPr="00495764">
        <w:rPr>
          <w:rFonts w:ascii="Trebuchet MS" w:hAnsi="Trebuchet MS"/>
          <w:color w:val="auto"/>
        </w:rPr>
        <w:t xml:space="preserve">bei der Ausführung öffentlicher Aufträge </w:t>
      </w:r>
      <w:r w:rsidR="00495764" w:rsidRPr="00495764">
        <w:rPr>
          <w:rFonts w:ascii="Trebuchet MS" w:eastAsia="MS Gothic" w:hAnsi="Trebuchet MS" w:cs="Segoe UI Symbol"/>
          <w:color w:val="000000" w:themeColor="text1"/>
        </w:rPr>
        <w:t xml:space="preserve">nicht </w:t>
      </w:r>
      <w:r w:rsidR="00AC1B5B" w:rsidRPr="00495764">
        <w:rPr>
          <w:rFonts w:ascii="Trebuchet MS" w:hAnsi="Trebuchet MS"/>
          <w:color w:val="auto"/>
        </w:rPr>
        <w:t>gegen geltende umwelt-, sozial- oder arbeitsrechtliche Verpflichtungen verstoßen hat,</w:t>
      </w:r>
    </w:p>
    <w:p w14:paraId="25F69A42" w14:textId="692F3AA5" w:rsidR="00FB0D7A" w:rsidRPr="00FC6652" w:rsidRDefault="00FB0D7A" w:rsidP="00FC6652">
      <w:pPr>
        <w:pStyle w:val="RevisionJuristischerAbsatz"/>
        <w:numPr>
          <w:ilvl w:val="0"/>
          <w:numId w:val="0"/>
        </w:numPr>
        <w:spacing w:before="240"/>
        <w:rPr>
          <w:rFonts w:ascii="Trebuchet MS" w:hAnsi="Trebuchet MS"/>
          <w:color w:val="000000" w:themeColor="text1"/>
          <w:szCs w:val="20"/>
        </w:rPr>
      </w:pPr>
      <w:r w:rsidRPr="00FC6652">
        <w:rPr>
          <w:rFonts w:ascii="Trebuchet MS" w:hAnsi="Trebuchet MS"/>
          <w:b/>
          <w:color w:val="000000" w:themeColor="text1"/>
          <w:szCs w:val="20"/>
        </w:rPr>
        <w:t>c)</w:t>
      </w:r>
      <w:r w:rsidRPr="00FC6652">
        <w:rPr>
          <w:rFonts w:ascii="Trebuchet MS" w:hAnsi="Trebuchet MS" w:cs="Times New Roman"/>
          <w:b/>
          <w:bCs/>
          <w:color w:val="000000" w:themeColor="text1"/>
          <w:sz w:val="28"/>
          <w:szCs w:val="32"/>
        </w:rPr>
        <w:t xml:space="preserve"> </w:t>
      </w:r>
      <w:r w:rsidRPr="00FC6652">
        <w:rPr>
          <w:rFonts w:ascii="Trebuchet MS" w:hAnsi="Trebuchet MS"/>
          <w:b/>
          <w:color w:val="000000" w:themeColor="text1"/>
          <w:szCs w:val="20"/>
        </w:rPr>
        <w:t>Ich erkläre, dass</w:t>
      </w:r>
      <w:r w:rsidRPr="00FC6652">
        <w:rPr>
          <w:rFonts w:ascii="Trebuchet MS" w:hAnsi="Trebuchet MS"/>
          <w:color w:val="000000" w:themeColor="text1"/>
          <w:szCs w:val="20"/>
        </w:rPr>
        <w:t xml:space="preserve"> </w:t>
      </w:r>
      <w:r w:rsidRPr="00FC6652">
        <w:rPr>
          <w:rFonts w:ascii="Trebuchet MS" w:hAnsi="Trebuchet MS"/>
          <w:color w:val="000000" w:themeColor="text1"/>
        </w:rPr>
        <w:t>die Voraussetzungen für einen Ausschluss nach § 19 Abs. 1 MiLoG</w:t>
      </w:r>
      <w:r w:rsidR="0035665B">
        <w:rPr>
          <w:rFonts w:ascii="Trebuchet MS" w:hAnsi="Trebuchet MS"/>
          <w:color w:val="000000" w:themeColor="text1"/>
        </w:rPr>
        <w:t>, § 21 Abs.1 AEntG, § 98c Abs. 1 S.1 AufenthG, § 21 S. 1 und 2 SchwarzArbG</w:t>
      </w:r>
      <w:r w:rsidR="0035665B" w:rsidRPr="00FC6652">
        <w:rPr>
          <w:rFonts w:ascii="Trebuchet MS" w:hAnsi="Trebuchet MS"/>
          <w:color w:val="000000" w:themeColor="text1"/>
          <w:sz w:val="24"/>
        </w:rPr>
        <w:t xml:space="preserve"> </w:t>
      </w:r>
      <w:r w:rsidR="0035665B">
        <w:rPr>
          <w:rFonts w:ascii="Trebuchet MS" w:hAnsi="Trebuchet MS"/>
          <w:color w:val="000000" w:themeColor="text1"/>
          <w:sz w:val="24"/>
        </w:rPr>
        <w:t>und § 22 Abs. 1 LkSG</w:t>
      </w:r>
      <w:r w:rsidRPr="00FC6652">
        <w:rPr>
          <w:rFonts w:ascii="Trebuchet MS" w:hAnsi="Trebuchet MS"/>
          <w:color w:val="000000" w:themeColor="text1"/>
          <w:sz w:val="24"/>
        </w:rPr>
        <w:t xml:space="preserve"> </w:t>
      </w:r>
      <w:r w:rsidRPr="00FC6652">
        <w:rPr>
          <w:rFonts w:ascii="Trebuchet MS" w:hAnsi="Trebuchet MS"/>
          <w:color w:val="000000" w:themeColor="text1"/>
        </w:rPr>
        <w:t>nicht vorliegen</w:t>
      </w:r>
      <w:r w:rsidR="0035665B">
        <w:rPr>
          <w:rFonts w:ascii="Trebuchet MS" w:hAnsi="Trebuchet MS"/>
          <w:color w:val="000000" w:themeColor="text1"/>
        </w:rPr>
        <w:t>.</w:t>
      </w:r>
    </w:p>
    <w:p w14:paraId="0088A87A" w14:textId="3A3CCD31" w:rsidR="00BB4F12" w:rsidRPr="00FC6652" w:rsidRDefault="00067F6F" w:rsidP="00FC6652">
      <w:pPr>
        <w:pStyle w:val="RevisionJuristischerAbsatz"/>
        <w:numPr>
          <w:ilvl w:val="0"/>
          <w:numId w:val="0"/>
        </w:numPr>
        <w:spacing w:before="240"/>
        <w:rPr>
          <w:rFonts w:asciiTheme="majorHAnsi" w:hAnsiTheme="majorHAnsi" w:cs="Times New Roman"/>
          <w:b/>
          <w:bCs/>
          <w:color w:val="646163"/>
          <w:sz w:val="28"/>
          <w:szCs w:val="32"/>
        </w:rPr>
      </w:pPr>
      <w:r>
        <w:rPr>
          <w:rFonts w:asciiTheme="majorHAnsi" w:hAnsiTheme="majorHAnsi" w:cs="Times New Roman"/>
          <w:b/>
          <w:bCs/>
          <w:color w:val="646163"/>
          <w:sz w:val="28"/>
          <w:szCs w:val="32"/>
        </w:rPr>
        <w:t>6</w:t>
      </w:r>
      <w:r w:rsidR="00BB4F12" w:rsidRPr="00FC6652">
        <w:rPr>
          <w:rFonts w:asciiTheme="majorHAnsi" w:hAnsiTheme="majorHAnsi" w:cs="Times New Roman"/>
          <w:b/>
          <w:bCs/>
          <w:color w:val="646163"/>
          <w:sz w:val="28"/>
          <w:szCs w:val="32"/>
        </w:rPr>
        <w:t>. Steuern, Abgaben und Beiträge zur Sozialversicherung</w:t>
      </w:r>
    </w:p>
    <w:p w14:paraId="15B40346" w14:textId="2A831589" w:rsidR="00522B54" w:rsidRPr="00FC6652" w:rsidRDefault="00FC6652" w:rsidP="00FC6652">
      <w:pPr>
        <w:pStyle w:val="RevisionJuristischerAbsatz"/>
        <w:numPr>
          <w:ilvl w:val="0"/>
          <w:numId w:val="0"/>
        </w:numPr>
        <w:rPr>
          <w:rFonts w:ascii="Trebuchet MS" w:hAnsi="Trebuchet MS"/>
          <w:color w:val="auto"/>
          <w:szCs w:val="20"/>
        </w:rPr>
      </w:pPr>
      <w:r w:rsidRPr="00FC6652">
        <w:rPr>
          <w:rFonts w:ascii="Trebuchet MS" w:hAnsi="Trebuchet MS"/>
          <w:b/>
          <w:color w:val="auto"/>
          <w:szCs w:val="20"/>
        </w:rPr>
        <w:t>Ich erkläre, dass</w:t>
      </w:r>
      <w:r w:rsidRPr="00FC6652">
        <w:rPr>
          <w:rFonts w:ascii="Trebuchet MS" w:hAnsi="Trebuchet MS"/>
          <w:color w:val="auto"/>
          <w:szCs w:val="20"/>
        </w:rPr>
        <w:t xml:space="preserve"> </w:t>
      </w:r>
      <w:r w:rsidR="00522B54" w:rsidRPr="00FC6652">
        <w:rPr>
          <w:rFonts w:ascii="Trebuchet MS" w:hAnsi="Trebuchet MS"/>
          <w:color w:val="auto"/>
          <w:szCs w:val="20"/>
        </w:rPr>
        <w:t>mein Unternehmen seinen Verpflichtungen zur Zahlung von Steuern, Abgaben oder Beiträgen zur Sozialversicherung nachgekommen ist und diesbezüglich keine rechtskräftige Gerichts- oder bestandskräftige Verwaltungsentscheidung vorliegt bzw. mein Unternehmen seinen Verpflichtungen dadurch nachgekommen ist, dass ich mich zur Zahlung der Steuern, Abgaben und Beiträge zur Sozialversicherung einschließlich Zinsen Säumnis- und Strafzuschläge verpflichtet habe.</w:t>
      </w:r>
    </w:p>
    <w:p w14:paraId="35EE5BB0" w14:textId="77777777" w:rsidR="00704A93" w:rsidRPr="00FC6652" w:rsidRDefault="00E31D11" w:rsidP="00FC6652">
      <w:pPr>
        <w:autoSpaceDE w:val="0"/>
        <w:autoSpaceDN w:val="0"/>
        <w:adjustRightInd w:val="0"/>
        <w:spacing w:before="240" w:after="0"/>
        <w:rPr>
          <w:rFonts w:ascii="Trebuchet MS" w:hAnsi="Trebuchet MS" w:cs="Arial"/>
          <w:color w:val="FF0000"/>
          <w:sz w:val="22"/>
          <w:szCs w:val="20"/>
        </w:rPr>
      </w:pPr>
      <w:sdt>
        <w:sdtPr>
          <w:rPr>
            <w:rFonts w:ascii="Trebuchet MS" w:hAnsi="Trebuchet MS"/>
            <w:sz w:val="22"/>
            <w:szCs w:val="20"/>
          </w:rPr>
          <w:id w:val="-282352838"/>
          <w14:checkbox>
            <w14:checked w14:val="1"/>
            <w14:checkedState w14:val="2612" w14:font="MS Gothic"/>
            <w14:uncheckedState w14:val="2610" w14:font="MS Gothic"/>
          </w14:checkbox>
        </w:sdtPr>
        <w:sdtEndPr/>
        <w:sdtContent>
          <w:permStart w:id="1275675433" w:edGrp="everyone"/>
          <w:r w:rsidR="003D3158">
            <w:rPr>
              <w:rFonts w:ascii="MS Gothic" w:eastAsia="MS Gothic" w:hAnsi="MS Gothic" w:hint="eastAsia"/>
              <w:sz w:val="22"/>
              <w:szCs w:val="20"/>
            </w:rPr>
            <w:t>☒</w:t>
          </w:r>
          <w:permEnd w:id="1275675433"/>
        </w:sdtContent>
      </w:sdt>
      <w:r w:rsidR="00FC6652" w:rsidRPr="00FC6652">
        <w:rPr>
          <w:rFonts w:ascii="Trebuchet MS" w:hAnsi="Trebuchet MS" w:cs="Arial"/>
          <w:color w:val="FF0000"/>
          <w:sz w:val="22"/>
          <w:szCs w:val="20"/>
        </w:rPr>
        <w:t xml:space="preserve"> </w:t>
      </w:r>
      <w:r w:rsidR="00FC6652" w:rsidRPr="00FC6652">
        <w:rPr>
          <w:rFonts w:ascii="Trebuchet MS" w:hAnsi="Trebuchet MS" w:cs="Arial"/>
          <w:color w:val="000000" w:themeColor="text1"/>
          <w:sz w:val="22"/>
          <w:szCs w:val="20"/>
        </w:rPr>
        <w:t>E</w:t>
      </w:r>
      <w:r w:rsidR="00704A93" w:rsidRPr="00FC6652">
        <w:rPr>
          <w:rFonts w:ascii="Trebuchet MS" w:hAnsi="Trebuchet MS" w:cs="Arial"/>
          <w:color w:val="000000" w:themeColor="text1"/>
          <w:sz w:val="22"/>
          <w:szCs w:val="20"/>
        </w:rPr>
        <w:t xml:space="preserve">ine Freistellungsbescheinigung nach § 48b EStG </w:t>
      </w:r>
      <w:r w:rsidR="00FC6652" w:rsidRPr="00FC6652">
        <w:rPr>
          <w:rFonts w:ascii="Trebuchet MS" w:hAnsi="Trebuchet MS" w:cs="Arial"/>
          <w:color w:val="000000" w:themeColor="text1"/>
          <w:sz w:val="22"/>
          <w:szCs w:val="20"/>
        </w:rPr>
        <w:t>füge ich bei</w:t>
      </w:r>
    </w:p>
    <w:p w14:paraId="14404A51" w14:textId="77777777" w:rsidR="00522B54" w:rsidRDefault="00522B54" w:rsidP="00522B54">
      <w:pPr>
        <w:spacing w:after="200"/>
        <w:rPr>
          <w:rFonts w:ascii="Trebuchet MS" w:hAnsi="Trebuchet MS" w:cs="Arial"/>
          <w:sz w:val="22"/>
          <w:szCs w:val="20"/>
        </w:rPr>
      </w:pPr>
    </w:p>
    <w:p w14:paraId="016FB948" w14:textId="0269AC27" w:rsidR="00495764" w:rsidRPr="00FC6652" w:rsidRDefault="00067F6F" w:rsidP="00522B54">
      <w:pPr>
        <w:spacing w:after="200"/>
        <w:rPr>
          <w:rFonts w:ascii="Trebuchet MS" w:hAnsi="Trebuchet MS" w:cs="Arial"/>
          <w:sz w:val="22"/>
          <w:szCs w:val="20"/>
        </w:rPr>
      </w:pPr>
      <w:r>
        <w:rPr>
          <w:rFonts w:asciiTheme="majorHAnsi" w:hAnsiTheme="majorHAnsi" w:cs="Times New Roman"/>
          <w:b/>
          <w:bCs/>
          <w:color w:val="646163"/>
          <w:sz w:val="28"/>
          <w:szCs w:val="32"/>
        </w:rPr>
        <w:t>7</w:t>
      </w:r>
      <w:r w:rsidR="00495764">
        <w:rPr>
          <w:rFonts w:asciiTheme="majorHAnsi" w:hAnsiTheme="majorHAnsi" w:cs="Times New Roman"/>
          <w:b/>
          <w:bCs/>
          <w:color w:val="646163"/>
          <w:sz w:val="28"/>
          <w:szCs w:val="32"/>
        </w:rPr>
        <w:t>. Insolvenzverfahren</w:t>
      </w:r>
    </w:p>
    <w:p w14:paraId="3623A6F2" w14:textId="4C3645C5" w:rsidR="00495764" w:rsidRPr="00495764" w:rsidRDefault="00495764" w:rsidP="00495764">
      <w:pPr>
        <w:pStyle w:val="RevisionJuristischerAbsatz"/>
        <w:numPr>
          <w:ilvl w:val="0"/>
          <w:numId w:val="0"/>
        </w:numPr>
        <w:spacing w:before="240"/>
        <w:rPr>
          <w:rFonts w:ascii="Trebuchet MS" w:hAnsi="Trebuchet MS"/>
          <w:color w:val="auto"/>
        </w:rPr>
      </w:pPr>
      <w:r w:rsidRPr="00495764">
        <w:rPr>
          <w:rFonts w:ascii="Trebuchet MS" w:hAnsi="Trebuchet MS"/>
          <w:b/>
          <w:color w:val="000000" w:themeColor="text1"/>
        </w:rPr>
        <w:t xml:space="preserve">Ich erkläre, dass </w:t>
      </w:r>
      <w:r w:rsidRPr="00495764">
        <w:rPr>
          <w:rFonts w:ascii="Trebuchet MS" w:eastAsia="MS Gothic" w:hAnsi="Trebuchet MS" w:cs="Segoe UI Symbol"/>
          <w:color w:val="000000" w:themeColor="text1"/>
        </w:rPr>
        <w:t>mein Unternehmen</w:t>
      </w:r>
      <w:r w:rsidRPr="00495764">
        <w:rPr>
          <w:rFonts w:ascii="Trebuchet MS" w:hAnsi="Trebuchet MS"/>
          <w:color w:val="auto"/>
        </w:rPr>
        <w:t xml:space="preserve"> nicht 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10C856B4" w14:textId="77777777" w:rsidR="00FC6652" w:rsidRPr="00FC6652" w:rsidRDefault="00FC6652" w:rsidP="00FC6652">
      <w:pPr>
        <w:autoSpaceDE w:val="0"/>
        <w:autoSpaceDN w:val="0"/>
        <w:adjustRightInd w:val="0"/>
        <w:spacing w:after="0"/>
        <w:rPr>
          <w:rFonts w:ascii="Trebuchet MS" w:hAnsi="Trebuchet MS" w:cs="Times New Roman"/>
          <w:b/>
          <w:bCs/>
          <w:color w:val="646163"/>
          <w:sz w:val="36"/>
          <w:szCs w:val="32"/>
        </w:rPr>
      </w:pPr>
    </w:p>
    <w:p w14:paraId="70B2EC96" w14:textId="77777777" w:rsidR="00FC6652" w:rsidRPr="00FC6652" w:rsidRDefault="00FC6652" w:rsidP="00FC6652">
      <w:pPr>
        <w:autoSpaceDE w:val="0"/>
        <w:autoSpaceDN w:val="0"/>
        <w:adjustRightInd w:val="0"/>
        <w:spacing w:after="0"/>
        <w:rPr>
          <w:rFonts w:ascii="Trebuchet MS" w:hAnsi="Trebuchet MS" w:cs="Times New Roman"/>
          <w:b/>
          <w:bCs/>
          <w:color w:val="646163"/>
          <w:sz w:val="22"/>
          <w:szCs w:val="20"/>
        </w:rPr>
      </w:pPr>
      <w:permStart w:id="897408380" w:edGrp="everyone"/>
      <w:r w:rsidRPr="00FC6652">
        <w:rPr>
          <w:rFonts w:ascii="Trebuchet MS" w:hAnsi="Trebuchet MS" w:cs="Times New Roman"/>
          <w:b/>
          <w:bCs/>
          <w:color w:val="646163"/>
          <w:sz w:val="22"/>
          <w:szCs w:val="20"/>
        </w:rPr>
        <w:t>_____________________</w:t>
      </w:r>
    </w:p>
    <w:permEnd w:id="897408380"/>
    <w:p w14:paraId="1B2B3559" w14:textId="77777777" w:rsidR="00FC6652" w:rsidRPr="00FC6652" w:rsidRDefault="00FC6652" w:rsidP="00FC6652">
      <w:pPr>
        <w:autoSpaceDE w:val="0"/>
        <w:autoSpaceDN w:val="0"/>
        <w:adjustRightInd w:val="0"/>
        <w:spacing w:after="0"/>
        <w:rPr>
          <w:sz w:val="22"/>
          <w:szCs w:val="20"/>
        </w:rPr>
      </w:pPr>
      <w:r w:rsidRPr="00FC6652">
        <w:rPr>
          <w:sz w:val="22"/>
          <w:szCs w:val="20"/>
        </w:rPr>
        <w:t>(Ort, Datum, Name des Ausstellers)</w:t>
      </w:r>
    </w:p>
    <w:p w14:paraId="63AA5EBD" w14:textId="77777777" w:rsidR="00FC6652" w:rsidRPr="00EA1672" w:rsidRDefault="00FC6652" w:rsidP="00FC6652">
      <w:pPr>
        <w:pStyle w:val="Listenabsatz"/>
        <w:numPr>
          <w:ilvl w:val="0"/>
          <w:numId w:val="8"/>
        </w:numPr>
        <w:autoSpaceDE w:val="0"/>
        <w:autoSpaceDN w:val="0"/>
        <w:adjustRightInd w:val="0"/>
        <w:spacing w:before="120" w:after="0"/>
        <w:ind w:left="357" w:right="1021" w:hanging="357"/>
        <w:jc w:val="both"/>
        <w:rPr>
          <w:rFonts w:ascii="Trebuchet MS" w:hAnsi="Trebuchet MS"/>
          <w:b/>
          <w:sz w:val="14"/>
          <w:szCs w:val="19"/>
          <w:u w:val="single"/>
        </w:rPr>
      </w:pPr>
      <w:r w:rsidRPr="00FC6652">
        <w:rPr>
          <w:rFonts w:ascii="Trebuchet MS" w:hAnsi="Trebuchet MS" w:cs="Times New Roman"/>
          <w:sz w:val="18"/>
        </w:rPr>
        <w:t>Wird diese Erklärung in Textform verlangt</w:t>
      </w:r>
      <w:r w:rsidR="00257CCB">
        <w:rPr>
          <w:rFonts w:ascii="Trebuchet MS" w:hAnsi="Trebuchet MS" w:cs="Times New Roman"/>
          <w:sz w:val="18"/>
        </w:rPr>
        <w:t>,</w:t>
      </w:r>
      <w:r w:rsidRPr="00FC6652">
        <w:rPr>
          <w:rFonts w:ascii="Trebuchet MS" w:hAnsi="Trebuchet MS" w:cs="Times New Roman"/>
          <w:sz w:val="18"/>
        </w:rPr>
        <w:t xml:space="preserve"> ist keine Unterschrift notwendig</w:t>
      </w:r>
      <w:r w:rsidR="00257CCB">
        <w:rPr>
          <w:rFonts w:ascii="Trebuchet MS" w:hAnsi="Trebuchet MS" w:cs="Times New Roman"/>
          <w:sz w:val="18"/>
        </w:rPr>
        <w:t>, nur die Angabe des Namens des Ausstellers</w:t>
      </w:r>
      <w:r w:rsidRPr="00FC6652">
        <w:rPr>
          <w:rFonts w:ascii="Trebuchet MS" w:hAnsi="Trebuchet MS" w:cs="Times New Roman"/>
          <w:sz w:val="18"/>
        </w:rPr>
        <w:t xml:space="preserve">! </w:t>
      </w:r>
      <w:r w:rsidR="00EA1672">
        <w:rPr>
          <w:rFonts w:ascii="Trebuchet MS" w:hAnsi="Trebuchet MS" w:cs="Times New Roman"/>
          <w:sz w:val="18"/>
        </w:rPr>
        <w:t>–</w:t>
      </w:r>
      <w:r w:rsidRPr="00FC6652">
        <w:rPr>
          <w:rFonts w:ascii="Trebuchet MS" w:hAnsi="Trebuchet MS" w:cs="Times New Roman"/>
          <w:sz w:val="18"/>
        </w:rPr>
        <w:t xml:space="preserve"> </w:t>
      </w:r>
    </w:p>
    <w:p w14:paraId="1A015679" w14:textId="77777777" w:rsidR="00EA1672" w:rsidRDefault="00EA1672" w:rsidP="007E592C">
      <w:pPr>
        <w:spacing w:after="0"/>
        <w:rPr>
          <w:rFonts w:ascii="Arial" w:eastAsia="Times New Roman" w:hAnsi="Arial" w:cs="Arial"/>
          <w:color w:val="000000"/>
          <w:sz w:val="19"/>
          <w:szCs w:val="19"/>
          <w:lang w:eastAsia="de-DE"/>
        </w:rPr>
      </w:pPr>
    </w:p>
    <w:p w14:paraId="5BE78F3F" w14:textId="77777777" w:rsidR="00B74E2C" w:rsidRDefault="00B74E2C">
      <w:pPr>
        <w:rPr>
          <w:rFonts w:asciiTheme="majorHAnsi" w:hAnsiTheme="majorHAnsi" w:cs="Times New Roman"/>
          <w:b/>
          <w:bCs/>
          <w:color w:val="646163"/>
          <w:sz w:val="22"/>
          <w:szCs w:val="32"/>
        </w:rPr>
      </w:pPr>
      <w:r>
        <w:rPr>
          <w:rFonts w:asciiTheme="majorHAnsi" w:hAnsiTheme="majorHAnsi" w:cs="Times New Roman"/>
          <w:b/>
          <w:bCs/>
          <w:color w:val="646163"/>
          <w:sz w:val="22"/>
          <w:szCs w:val="32"/>
        </w:rPr>
        <w:br w:type="page"/>
      </w:r>
    </w:p>
    <w:p w14:paraId="405F2351" w14:textId="6E76BAC2" w:rsidR="00257CCB" w:rsidRPr="00257CCB" w:rsidRDefault="007E592C" w:rsidP="007E592C">
      <w:pPr>
        <w:spacing w:after="0"/>
        <w:rPr>
          <w:rFonts w:asciiTheme="majorHAnsi" w:hAnsiTheme="majorHAnsi" w:cs="Times New Roman"/>
          <w:b/>
          <w:bCs/>
          <w:color w:val="646163"/>
          <w:sz w:val="22"/>
          <w:szCs w:val="32"/>
        </w:rPr>
      </w:pPr>
      <w:r w:rsidRPr="00257CCB">
        <w:rPr>
          <w:rFonts w:asciiTheme="majorHAnsi" w:hAnsiTheme="majorHAnsi" w:cs="Times New Roman"/>
          <w:b/>
          <w:bCs/>
          <w:color w:val="646163"/>
          <w:sz w:val="22"/>
          <w:szCs w:val="32"/>
        </w:rPr>
        <w:lastRenderedPageBreak/>
        <w:t>Anlage</w:t>
      </w:r>
    </w:p>
    <w:p w14:paraId="1CDABF95" w14:textId="77777777" w:rsidR="007E592C" w:rsidRPr="00257CCB" w:rsidRDefault="007E592C" w:rsidP="007E592C">
      <w:pPr>
        <w:spacing w:after="0"/>
        <w:rPr>
          <w:rFonts w:asciiTheme="majorHAnsi" w:hAnsiTheme="majorHAnsi" w:cs="Times New Roman"/>
          <w:b/>
          <w:bCs/>
          <w:color w:val="646163"/>
          <w:sz w:val="22"/>
          <w:szCs w:val="32"/>
        </w:rPr>
      </w:pPr>
      <w:r w:rsidRPr="00257CCB">
        <w:rPr>
          <w:rFonts w:asciiTheme="majorHAnsi" w:hAnsiTheme="majorHAnsi" w:cs="Times New Roman"/>
          <w:b/>
          <w:bCs/>
          <w:color w:val="646163"/>
          <w:sz w:val="22"/>
          <w:szCs w:val="32"/>
        </w:rPr>
        <w:t xml:space="preserve">§ 6e </w:t>
      </w:r>
      <w:r w:rsidR="00495764" w:rsidRPr="00257CCB">
        <w:rPr>
          <w:rFonts w:asciiTheme="majorHAnsi" w:hAnsiTheme="majorHAnsi" w:cs="Times New Roman"/>
          <w:b/>
          <w:bCs/>
          <w:color w:val="646163"/>
          <w:sz w:val="22"/>
          <w:szCs w:val="32"/>
        </w:rPr>
        <w:t xml:space="preserve">Abs. 1 – 3 </w:t>
      </w:r>
      <w:r w:rsidRPr="00257CCB">
        <w:rPr>
          <w:rFonts w:asciiTheme="majorHAnsi" w:hAnsiTheme="majorHAnsi" w:cs="Times New Roman"/>
          <w:b/>
          <w:bCs/>
          <w:color w:val="646163"/>
          <w:sz w:val="22"/>
          <w:szCs w:val="32"/>
        </w:rPr>
        <w:t>VOB/A (EU)</w:t>
      </w:r>
    </w:p>
    <w:p w14:paraId="0EF472DA" w14:textId="77777777" w:rsidR="00EA1672" w:rsidRPr="007E592C" w:rsidRDefault="00257CCB" w:rsidP="007E592C">
      <w:pPr>
        <w:spacing w:after="0"/>
        <w:rPr>
          <w:rFonts w:ascii="Trebuchet MS" w:eastAsia="Times New Roman" w:hAnsi="Trebuchet MS" w:cs="Arial"/>
          <w:color w:val="000000"/>
          <w:sz w:val="20"/>
          <w:szCs w:val="20"/>
          <w:lang w:eastAsia="de-DE"/>
        </w:rPr>
      </w:pPr>
      <w:r>
        <w:rPr>
          <w:rFonts w:ascii="Trebuchet MS" w:eastAsia="Times New Roman" w:hAnsi="Trebuchet MS" w:cs="Arial"/>
          <w:color w:val="000000"/>
          <w:sz w:val="20"/>
          <w:szCs w:val="20"/>
          <w:lang w:eastAsia="de-DE"/>
        </w:rPr>
        <w:t xml:space="preserve">(1) </w:t>
      </w:r>
      <w:r w:rsidR="00EA1672" w:rsidRPr="007E592C">
        <w:rPr>
          <w:rFonts w:ascii="Trebuchet MS" w:eastAsia="Times New Roman" w:hAnsi="Trebuchet MS" w:cs="Arial"/>
          <w:color w:val="000000"/>
          <w:sz w:val="20"/>
          <w:szCs w:val="20"/>
          <w:lang w:eastAsia="de-DE"/>
        </w:rPr>
        <w:t>Der öffentliche Auftraggeber schließt ein Unternehmen zu jedem Zeitpunkt des Vergabeverfahrens von der Teilnahme aus, wenn er Kenntnis davon hat, dass eine Person, deren Verhalten nach Absatz 3 dem Unternehmen zuzurechnen ist, rechtskräftig verurteilt oder gegen das Unternehmen eine Geldbuße nach § 30 des Gesetzes über Ordnungswidrigkeiten rechtskräftig festgesetzt worde</w:t>
      </w:r>
      <w:r w:rsidR="007E592C" w:rsidRPr="007E592C">
        <w:rPr>
          <w:rFonts w:ascii="Trebuchet MS" w:eastAsia="Times New Roman" w:hAnsi="Trebuchet MS" w:cs="Arial"/>
          <w:color w:val="000000"/>
          <w:sz w:val="20"/>
          <w:szCs w:val="20"/>
          <w:lang w:eastAsia="de-DE"/>
        </w:rPr>
        <w:t>n ist wegen einer Straftat nach</w:t>
      </w:r>
    </w:p>
    <w:p w14:paraId="52E6BFC1" w14:textId="77777777" w:rsidR="00EA1672" w:rsidRPr="007E592C" w:rsidRDefault="007E592C" w:rsidP="007E592C">
      <w:pPr>
        <w:spacing w:before="60" w:after="0"/>
        <w:ind w:left="113"/>
        <w:rPr>
          <w:rFonts w:ascii="Trebuchet MS" w:eastAsia="Times New Roman" w:hAnsi="Trebuchet MS" w:cs="Arial"/>
          <w:color w:val="000000"/>
          <w:sz w:val="20"/>
          <w:szCs w:val="20"/>
          <w:lang w:eastAsia="de-DE"/>
        </w:rPr>
      </w:pPr>
      <w:r w:rsidRPr="007E592C">
        <w:rPr>
          <w:rFonts w:ascii="Trebuchet MS" w:eastAsia="Times New Roman" w:hAnsi="Trebuchet MS" w:cs="Arial"/>
          <w:color w:val="000000"/>
          <w:sz w:val="20"/>
          <w:szCs w:val="20"/>
          <w:lang w:eastAsia="de-DE"/>
        </w:rPr>
        <w:t xml:space="preserve">1. </w:t>
      </w:r>
      <w:r w:rsidR="00EA1672" w:rsidRPr="007E592C">
        <w:rPr>
          <w:rFonts w:ascii="Trebuchet MS" w:eastAsia="Times New Roman" w:hAnsi="Trebuchet MS" w:cs="Arial"/>
          <w:color w:val="000000"/>
          <w:sz w:val="20"/>
          <w:szCs w:val="20"/>
          <w:lang w:eastAsia="de-DE"/>
        </w:rPr>
        <w:t>§ 129 des Strafgesetzbuchs (StGB) (Bildung krimineller Vereinigungen), § 129a StGB (Bildung terroristischer Vereinigungen) oder § 129b StGB (kriminelle und terroristische Vereinigungen im Ausland),</w:t>
      </w:r>
    </w:p>
    <w:p w14:paraId="79572F8B" w14:textId="77777777" w:rsidR="007E592C" w:rsidRPr="007E592C" w:rsidRDefault="00EA1672" w:rsidP="007E592C">
      <w:pPr>
        <w:spacing w:before="60" w:after="0"/>
        <w:ind w:left="113"/>
        <w:rPr>
          <w:rFonts w:ascii="Trebuchet MS" w:eastAsia="Times New Roman" w:hAnsi="Trebuchet MS" w:cs="Arial"/>
          <w:color w:val="000000"/>
          <w:sz w:val="20"/>
          <w:szCs w:val="20"/>
          <w:lang w:eastAsia="de-DE"/>
        </w:rPr>
      </w:pPr>
      <w:r w:rsidRPr="007E592C">
        <w:rPr>
          <w:rFonts w:ascii="Trebuchet MS" w:eastAsia="Times New Roman" w:hAnsi="Trebuchet MS" w:cs="Arial"/>
          <w:color w:val="000000"/>
          <w:sz w:val="20"/>
          <w:szCs w:val="20"/>
          <w:lang w:eastAsia="de-DE"/>
        </w:rPr>
        <w:t>2.</w:t>
      </w:r>
      <w:r w:rsidR="007E592C" w:rsidRPr="007E592C">
        <w:rPr>
          <w:rFonts w:ascii="Trebuchet MS" w:eastAsia="Times New Roman" w:hAnsi="Trebuchet MS" w:cs="Arial"/>
          <w:color w:val="000000"/>
          <w:sz w:val="20"/>
          <w:szCs w:val="20"/>
          <w:lang w:eastAsia="de-DE"/>
        </w:rPr>
        <w:t xml:space="preserve"> </w:t>
      </w:r>
      <w:r w:rsidRPr="007E592C">
        <w:rPr>
          <w:rFonts w:ascii="Trebuchet MS" w:eastAsia="Times New Roman" w:hAnsi="Trebuchet MS" w:cs="Arial"/>
          <w:color w:val="000000"/>
          <w:sz w:val="20"/>
          <w:szCs w:val="20"/>
          <w:lang w:eastAsia="de-DE"/>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StGB zu begehen,</w:t>
      </w:r>
    </w:p>
    <w:p w14:paraId="20C7DEEF" w14:textId="77777777" w:rsidR="00EA1672" w:rsidRPr="007E592C" w:rsidRDefault="00EA1672" w:rsidP="007E592C">
      <w:pPr>
        <w:spacing w:before="60" w:after="0"/>
        <w:ind w:left="113"/>
        <w:rPr>
          <w:rFonts w:ascii="Trebuchet MS" w:eastAsia="Times New Roman" w:hAnsi="Trebuchet MS" w:cs="Arial"/>
          <w:color w:val="000000"/>
          <w:sz w:val="20"/>
          <w:szCs w:val="20"/>
          <w:lang w:eastAsia="de-DE"/>
        </w:rPr>
      </w:pPr>
      <w:r w:rsidRPr="007E592C">
        <w:rPr>
          <w:rFonts w:ascii="Trebuchet MS" w:eastAsia="Times New Roman" w:hAnsi="Trebuchet MS" w:cs="Arial"/>
          <w:color w:val="000000"/>
          <w:sz w:val="20"/>
          <w:szCs w:val="20"/>
          <w:lang w:eastAsia="de-DE"/>
        </w:rPr>
        <w:t>3.</w:t>
      </w:r>
      <w:r w:rsidR="007E592C" w:rsidRPr="007E592C">
        <w:rPr>
          <w:rFonts w:ascii="Trebuchet MS" w:eastAsia="Times New Roman" w:hAnsi="Trebuchet MS" w:cs="Arial"/>
          <w:color w:val="000000"/>
          <w:sz w:val="20"/>
          <w:szCs w:val="20"/>
          <w:lang w:eastAsia="de-DE"/>
        </w:rPr>
        <w:t xml:space="preserve"> </w:t>
      </w:r>
      <w:r w:rsidRPr="007E592C">
        <w:rPr>
          <w:rFonts w:ascii="Trebuchet MS" w:eastAsia="Times New Roman" w:hAnsi="Trebuchet MS" w:cs="Arial"/>
          <w:color w:val="000000"/>
          <w:sz w:val="20"/>
          <w:szCs w:val="20"/>
          <w:lang w:eastAsia="de-DE"/>
        </w:rPr>
        <w:t>§ 261 StGB (Geldwäsche; Verschleierung unrechtmäßig erlangter Vermögenswerte),</w:t>
      </w:r>
    </w:p>
    <w:p w14:paraId="2EC03EFB" w14:textId="77777777" w:rsidR="00EA1672" w:rsidRPr="007E592C" w:rsidRDefault="007E592C" w:rsidP="007E592C">
      <w:pPr>
        <w:spacing w:before="60" w:after="0"/>
        <w:ind w:left="113"/>
        <w:rPr>
          <w:rFonts w:ascii="Trebuchet MS" w:eastAsia="Times New Roman" w:hAnsi="Trebuchet MS" w:cs="Arial"/>
          <w:color w:val="000000"/>
          <w:sz w:val="20"/>
          <w:szCs w:val="20"/>
          <w:lang w:eastAsia="de-DE"/>
        </w:rPr>
      </w:pPr>
      <w:r w:rsidRPr="007E592C">
        <w:rPr>
          <w:rFonts w:ascii="Trebuchet MS" w:eastAsia="Times New Roman" w:hAnsi="Trebuchet MS" w:cs="Arial"/>
          <w:color w:val="000000"/>
          <w:sz w:val="20"/>
          <w:szCs w:val="20"/>
          <w:lang w:eastAsia="de-DE"/>
        </w:rPr>
        <w:t>4</w:t>
      </w:r>
      <w:r w:rsidR="00EA1672" w:rsidRPr="007E592C">
        <w:rPr>
          <w:rFonts w:ascii="Trebuchet MS" w:eastAsia="Times New Roman" w:hAnsi="Trebuchet MS" w:cs="Arial"/>
          <w:color w:val="000000"/>
          <w:sz w:val="20"/>
          <w:szCs w:val="20"/>
          <w:lang w:eastAsia="de-DE"/>
        </w:rPr>
        <w:t>.</w:t>
      </w:r>
      <w:r w:rsidRPr="007E592C">
        <w:rPr>
          <w:rFonts w:ascii="Trebuchet MS" w:eastAsia="Times New Roman" w:hAnsi="Trebuchet MS" w:cs="Arial"/>
          <w:color w:val="000000"/>
          <w:sz w:val="20"/>
          <w:szCs w:val="20"/>
          <w:lang w:eastAsia="de-DE"/>
        </w:rPr>
        <w:t xml:space="preserve"> </w:t>
      </w:r>
      <w:r w:rsidR="00EA1672" w:rsidRPr="007E592C">
        <w:rPr>
          <w:rFonts w:ascii="Trebuchet MS" w:eastAsia="Times New Roman" w:hAnsi="Trebuchet MS" w:cs="Arial"/>
          <w:color w:val="000000"/>
          <w:sz w:val="20"/>
          <w:szCs w:val="20"/>
          <w:lang w:eastAsia="de-DE"/>
        </w:rPr>
        <w:t>§ 263 StGB (Betrug), soweit sich die Straftat gegen den Haushalt der Europäischen Union oder gegen Haushalte richtet, die von der Europäischen Union oder in ihrem Auftrag verwaltet werden,</w:t>
      </w:r>
    </w:p>
    <w:p w14:paraId="203CF9F4" w14:textId="77777777" w:rsidR="00EA1672" w:rsidRPr="007E592C" w:rsidRDefault="00EA1672" w:rsidP="007E592C">
      <w:pPr>
        <w:spacing w:before="60" w:after="0"/>
        <w:ind w:left="113"/>
        <w:rPr>
          <w:rFonts w:ascii="Trebuchet MS" w:eastAsia="Times New Roman" w:hAnsi="Trebuchet MS" w:cs="Arial"/>
          <w:color w:val="000000"/>
          <w:sz w:val="20"/>
          <w:szCs w:val="20"/>
          <w:lang w:eastAsia="de-DE"/>
        </w:rPr>
      </w:pPr>
      <w:r w:rsidRPr="007E592C">
        <w:rPr>
          <w:rFonts w:ascii="Trebuchet MS" w:eastAsia="Times New Roman" w:hAnsi="Trebuchet MS" w:cs="Arial"/>
          <w:color w:val="000000"/>
          <w:sz w:val="20"/>
          <w:szCs w:val="20"/>
          <w:lang w:eastAsia="de-DE"/>
        </w:rPr>
        <w:t>5.</w:t>
      </w:r>
      <w:r w:rsidR="007E592C" w:rsidRPr="007E592C">
        <w:rPr>
          <w:rFonts w:ascii="Trebuchet MS" w:eastAsia="Times New Roman" w:hAnsi="Trebuchet MS" w:cs="Arial"/>
          <w:color w:val="000000"/>
          <w:sz w:val="20"/>
          <w:szCs w:val="20"/>
          <w:lang w:eastAsia="de-DE"/>
        </w:rPr>
        <w:t xml:space="preserve"> </w:t>
      </w:r>
      <w:r w:rsidRPr="007E592C">
        <w:rPr>
          <w:rFonts w:ascii="Trebuchet MS" w:eastAsia="Times New Roman" w:hAnsi="Trebuchet MS" w:cs="Arial"/>
          <w:color w:val="000000"/>
          <w:sz w:val="20"/>
          <w:szCs w:val="20"/>
          <w:lang w:eastAsia="de-DE"/>
        </w:rPr>
        <w:t>§ 264 StGB (Subventionsbetrug), soweit sich die Straftat gegen den Haushalt der Europäischen Union oder gegen Haushalte richtet, die von der Europäischen Union oder in ihrem Auftrag verwaltet werden,</w:t>
      </w:r>
    </w:p>
    <w:p w14:paraId="5E4DC627" w14:textId="77777777" w:rsidR="00EA1672" w:rsidRPr="007E592C" w:rsidRDefault="00EA1672" w:rsidP="007E592C">
      <w:pPr>
        <w:spacing w:before="60" w:after="0"/>
        <w:ind w:left="113"/>
        <w:rPr>
          <w:rFonts w:ascii="Trebuchet MS" w:eastAsia="Times New Roman" w:hAnsi="Trebuchet MS" w:cs="Arial"/>
          <w:color w:val="000000"/>
          <w:sz w:val="20"/>
          <w:szCs w:val="20"/>
          <w:lang w:eastAsia="de-DE"/>
        </w:rPr>
      </w:pPr>
      <w:r w:rsidRPr="007E592C">
        <w:rPr>
          <w:rFonts w:ascii="Trebuchet MS" w:eastAsia="Times New Roman" w:hAnsi="Trebuchet MS" w:cs="Arial"/>
          <w:color w:val="000000"/>
          <w:sz w:val="20"/>
          <w:szCs w:val="20"/>
          <w:lang w:eastAsia="de-DE"/>
        </w:rPr>
        <w:t>6.</w:t>
      </w:r>
      <w:r w:rsidR="007E592C" w:rsidRPr="007E592C">
        <w:rPr>
          <w:rFonts w:ascii="Trebuchet MS" w:eastAsia="Times New Roman" w:hAnsi="Trebuchet MS" w:cs="Arial"/>
          <w:color w:val="000000"/>
          <w:sz w:val="20"/>
          <w:szCs w:val="20"/>
          <w:lang w:eastAsia="de-DE"/>
        </w:rPr>
        <w:t xml:space="preserve"> § </w:t>
      </w:r>
      <w:r w:rsidRPr="007E592C">
        <w:rPr>
          <w:rFonts w:ascii="Trebuchet MS" w:eastAsia="Times New Roman" w:hAnsi="Trebuchet MS" w:cs="Arial"/>
          <w:color w:val="000000"/>
          <w:sz w:val="20"/>
          <w:szCs w:val="20"/>
          <w:lang w:eastAsia="de-DE"/>
        </w:rPr>
        <w:t>299 StGB (Bestechlichkeit und Bestechung im geschäftlichen Verkehr), §§ 299a und 299b StGB (Bestechlichkeit und Bestechung im Gesundheitswesen),</w:t>
      </w:r>
    </w:p>
    <w:p w14:paraId="68B7AF11" w14:textId="77777777" w:rsidR="00EA1672" w:rsidRPr="007E592C" w:rsidRDefault="00EA1672" w:rsidP="007E592C">
      <w:pPr>
        <w:spacing w:before="60" w:after="0"/>
        <w:ind w:left="113"/>
        <w:rPr>
          <w:rFonts w:ascii="Trebuchet MS" w:eastAsia="Times New Roman" w:hAnsi="Trebuchet MS" w:cs="Arial"/>
          <w:color w:val="000000"/>
          <w:sz w:val="20"/>
          <w:szCs w:val="20"/>
          <w:lang w:eastAsia="de-DE"/>
        </w:rPr>
      </w:pPr>
      <w:r w:rsidRPr="007E592C">
        <w:rPr>
          <w:rFonts w:ascii="Trebuchet MS" w:eastAsia="Times New Roman" w:hAnsi="Trebuchet MS" w:cs="Arial"/>
          <w:color w:val="000000"/>
          <w:sz w:val="20"/>
          <w:szCs w:val="20"/>
          <w:lang w:eastAsia="de-DE"/>
        </w:rPr>
        <w:t>7.</w:t>
      </w:r>
      <w:r w:rsidR="007E592C" w:rsidRPr="007E592C">
        <w:rPr>
          <w:rFonts w:ascii="Trebuchet MS" w:eastAsia="Times New Roman" w:hAnsi="Trebuchet MS" w:cs="Arial"/>
          <w:color w:val="000000"/>
          <w:sz w:val="20"/>
          <w:szCs w:val="20"/>
          <w:lang w:eastAsia="de-DE"/>
        </w:rPr>
        <w:t xml:space="preserve"> </w:t>
      </w:r>
      <w:r w:rsidRPr="007E592C">
        <w:rPr>
          <w:rFonts w:ascii="Trebuchet MS" w:eastAsia="Times New Roman" w:hAnsi="Trebuchet MS" w:cs="Arial"/>
          <w:color w:val="000000"/>
          <w:sz w:val="20"/>
          <w:szCs w:val="20"/>
          <w:lang w:eastAsia="de-DE"/>
        </w:rPr>
        <w:t>§ 108e StGB (Bestechlichkeit und Bestechung von Mandatsträgern),</w:t>
      </w:r>
    </w:p>
    <w:p w14:paraId="69C40467" w14:textId="77777777" w:rsidR="007E592C" w:rsidRPr="007E592C" w:rsidRDefault="00EA1672" w:rsidP="007E592C">
      <w:pPr>
        <w:spacing w:before="60" w:after="0"/>
        <w:ind w:left="113"/>
        <w:rPr>
          <w:rFonts w:ascii="Trebuchet MS" w:eastAsia="Times New Roman" w:hAnsi="Trebuchet MS" w:cs="Arial"/>
          <w:color w:val="000000"/>
          <w:sz w:val="20"/>
          <w:szCs w:val="20"/>
          <w:lang w:eastAsia="de-DE"/>
        </w:rPr>
      </w:pPr>
      <w:r w:rsidRPr="007E592C">
        <w:rPr>
          <w:rFonts w:ascii="Trebuchet MS" w:eastAsia="Times New Roman" w:hAnsi="Trebuchet MS" w:cs="Arial"/>
          <w:color w:val="000000"/>
          <w:sz w:val="20"/>
          <w:szCs w:val="20"/>
          <w:lang w:eastAsia="de-DE"/>
        </w:rPr>
        <w:t>8.</w:t>
      </w:r>
      <w:r w:rsidR="007E592C" w:rsidRPr="007E592C">
        <w:rPr>
          <w:rFonts w:ascii="Trebuchet MS" w:eastAsia="Times New Roman" w:hAnsi="Trebuchet MS" w:cs="Arial"/>
          <w:color w:val="000000"/>
          <w:sz w:val="20"/>
          <w:szCs w:val="20"/>
          <w:lang w:eastAsia="de-DE"/>
        </w:rPr>
        <w:t xml:space="preserve"> </w:t>
      </w:r>
      <w:r w:rsidRPr="007E592C">
        <w:rPr>
          <w:rFonts w:ascii="Trebuchet MS" w:eastAsia="Times New Roman" w:hAnsi="Trebuchet MS" w:cs="Arial"/>
          <w:color w:val="000000"/>
          <w:sz w:val="20"/>
          <w:szCs w:val="20"/>
          <w:lang w:eastAsia="de-DE"/>
        </w:rPr>
        <w:t>den §§ 333 und 334 StGB (Vorteilsgewährung und Bestechung), jeweils auch in Verbindung mit § 335a StGB (Ausländische und internationale Bedienstete),</w:t>
      </w:r>
    </w:p>
    <w:p w14:paraId="1FE9CC78" w14:textId="77777777" w:rsidR="00EA1672" w:rsidRPr="007E592C" w:rsidRDefault="00EA1672" w:rsidP="007E592C">
      <w:pPr>
        <w:spacing w:before="60" w:after="0"/>
        <w:ind w:left="113"/>
        <w:rPr>
          <w:rFonts w:ascii="Trebuchet MS" w:eastAsia="Times New Roman" w:hAnsi="Trebuchet MS" w:cs="Arial"/>
          <w:color w:val="000000"/>
          <w:sz w:val="20"/>
          <w:szCs w:val="20"/>
          <w:lang w:eastAsia="de-DE"/>
        </w:rPr>
      </w:pPr>
      <w:r w:rsidRPr="007E592C">
        <w:rPr>
          <w:rFonts w:ascii="Trebuchet MS" w:eastAsia="Times New Roman" w:hAnsi="Trebuchet MS" w:cs="Arial"/>
          <w:color w:val="000000"/>
          <w:sz w:val="20"/>
          <w:szCs w:val="20"/>
          <w:lang w:eastAsia="de-DE"/>
        </w:rPr>
        <w:t>9.</w:t>
      </w:r>
      <w:r w:rsidR="007E592C" w:rsidRPr="007E592C">
        <w:rPr>
          <w:rFonts w:ascii="Trebuchet MS" w:eastAsia="Times New Roman" w:hAnsi="Trebuchet MS" w:cs="Arial"/>
          <w:color w:val="000000"/>
          <w:sz w:val="20"/>
          <w:szCs w:val="20"/>
          <w:lang w:eastAsia="de-DE"/>
        </w:rPr>
        <w:t xml:space="preserve"> </w:t>
      </w:r>
      <w:r w:rsidRPr="007E592C">
        <w:rPr>
          <w:rFonts w:ascii="Trebuchet MS" w:eastAsia="Times New Roman" w:hAnsi="Trebuchet MS" w:cs="Arial"/>
          <w:color w:val="000000"/>
          <w:sz w:val="20"/>
          <w:szCs w:val="20"/>
          <w:lang w:eastAsia="de-DE"/>
        </w:rPr>
        <w:t>Artikel 2 § 2 des Gesetzes zur Bekämpfung internationaler Bestechung (Bestechung ausländischer Abgeordneter im Zusammenhang mit internationalem Geschäftsverkehr) oder</w:t>
      </w:r>
    </w:p>
    <w:p w14:paraId="6755E465" w14:textId="77777777" w:rsidR="00EA1672" w:rsidRPr="007E592C" w:rsidRDefault="00EA1672" w:rsidP="007E592C">
      <w:pPr>
        <w:spacing w:before="60" w:after="0"/>
        <w:ind w:left="113"/>
        <w:rPr>
          <w:rFonts w:ascii="Trebuchet MS" w:eastAsia="Times New Roman" w:hAnsi="Trebuchet MS" w:cs="Arial"/>
          <w:color w:val="000000"/>
          <w:sz w:val="20"/>
          <w:szCs w:val="20"/>
          <w:lang w:eastAsia="de-DE"/>
        </w:rPr>
      </w:pPr>
      <w:r w:rsidRPr="007E592C">
        <w:rPr>
          <w:rFonts w:ascii="Trebuchet MS" w:eastAsia="Times New Roman" w:hAnsi="Trebuchet MS" w:cs="Arial"/>
          <w:color w:val="000000"/>
          <w:sz w:val="20"/>
          <w:szCs w:val="20"/>
          <w:lang w:eastAsia="de-DE"/>
        </w:rPr>
        <w:t>10.</w:t>
      </w:r>
      <w:r w:rsidR="007E592C" w:rsidRPr="007E592C">
        <w:rPr>
          <w:rFonts w:ascii="Trebuchet MS" w:eastAsia="Times New Roman" w:hAnsi="Trebuchet MS" w:cs="Arial"/>
          <w:color w:val="000000"/>
          <w:sz w:val="20"/>
          <w:szCs w:val="20"/>
          <w:lang w:eastAsia="de-DE"/>
        </w:rPr>
        <w:t xml:space="preserve"> d</w:t>
      </w:r>
      <w:r w:rsidRPr="007E592C">
        <w:rPr>
          <w:rFonts w:ascii="Trebuchet MS" w:eastAsia="Times New Roman" w:hAnsi="Trebuchet MS" w:cs="Arial"/>
          <w:color w:val="000000"/>
          <w:sz w:val="20"/>
          <w:szCs w:val="20"/>
          <w:lang w:eastAsia="de-DE"/>
        </w:rPr>
        <w:t>en §§ 232, 232a Absatz 1 bis 5, den §§ 232b bis 233a StGB (Menschenhandel, Zwangsprostitution, Zwangsarbeit, Ausbeutung der Arbeitskraft, Ausbeutung unter Ausnutzung einer Freiheitsberaubung).</w:t>
      </w:r>
    </w:p>
    <w:p w14:paraId="6527D77F" w14:textId="77777777" w:rsidR="00EA1672" w:rsidRPr="007E592C" w:rsidRDefault="00257CCB" w:rsidP="00257CCB">
      <w:pPr>
        <w:spacing w:before="120" w:after="0"/>
        <w:rPr>
          <w:rFonts w:ascii="Trebuchet MS" w:eastAsia="Times New Roman" w:hAnsi="Trebuchet MS" w:cs="Arial"/>
          <w:color w:val="000000"/>
          <w:sz w:val="20"/>
          <w:szCs w:val="20"/>
          <w:lang w:eastAsia="de-DE"/>
        </w:rPr>
      </w:pPr>
      <w:r>
        <w:rPr>
          <w:rFonts w:ascii="Trebuchet MS" w:eastAsia="Times New Roman" w:hAnsi="Trebuchet MS" w:cs="Arial"/>
          <w:color w:val="000000"/>
          <w:sz w:val="20"/>
          <w:szCs w:val="20"/>
          <w:lang w:eastAsia="de-DE"/>
        </w:rPr>
        <w:t xml:space="preserve">(2) </w:t>
      </w:r>
      <w:r w:rsidR="00EA1672" w:rsidRPr="007E592C">
        <w:rPr>
          <w:rFonts w:ascii="Trebuchet MS" w:eastAsia="Times New Roman" w:hAnsi="Trebuchet MS" w:cs="Arial"/>
          <w:color w:val="000000"/>
          <w:sz w:val="20"/>
          <w:szCs w:val="20"/>
          <w:lang w:eastAsia="de-DE"/>
        </w:rPr>
        <w:t>Einer Verurteilung oder der Festsetzung einer Geldbuße im Sinne des Absatzes 1 stehen eine Verurteilung oder die Festsetzung einer Geldbuße nach den vergleichbaren Vorschriften anderer Staaten gleich.</w:t>
      </w:r>
    </w:p>
    <w:p w14:paraId="4483170D" w14:textId="77777777" w:rsidR="00EA1672" w:rsidRPr="007E592C" w:rsidRDefault="00257CCB" w:rsidP="00257CCB">
      <w:pPr>
        <w:spacing w:before="120" w:after="0"/>
        <w:rPr>
          <w:rFonts w:ascii="Trebuchet MS" w:eastAsia="Times New Roman" w:hAnsi="Trebuchet MS" w:cs="Arial"/>
          <w:color w:val="000000"/>
          <w:sz w:val="20"/>
          <w:szCs w:val="20"/>
          <w:lang w:eastAsia="de-DE"/>
        </w:rPr>
      </w:pPr>
      <w:r>
        <w:rPr>
          <w:rFonts w:ascii="Trebuchet MS" w:eastAsia="Times New Roman" w:hAnsi="Trebuchet MS" w:cs="Arial"/>
          <w:color w:val="000000"/>
          <w:sz w:val="20"/>
          <w:szCs w:val="20"/>
          <w:lang w:eastAsia="de-DE"/>
        </w:rPr>
        <w:t xml:space="preserve">(3) </w:t>
      </w:r>
      <w:r w:rsidR="00EA1672" w:rsidRPr="007E592C">
        <w:rPr>
          <w:rFonts w:ascii="Trebuchet MS" w:eastAsia="Times New Roman" w:hAnsi="Trebuchet MS" w:cs="Arial"/>
          <w:color w:val="000000"/>
          <w:sz w:val="20"/>
          <w:szCs w:val="20"/>
          <w:lang w:eastAsia="de-DE"/>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7418277C" w14:textId="77777777" w:rsidR="00EA1672" w:rsidRDefault="00EA1672" w:rsidP="007E592C">
      <w:pPr>
        <w:autoSpaceDE w:val="0"/>
        <w:autoSpaceDN w:val="0"/>
        <w:adjustRightInd w:val="0"/>
        <w:spacing w:before="120" w:after="0"/>
        <w:ind w:right="1021"/>
        <w:jc w:val="both"/>
        <w:rPr>
          <w:rFonts w:ascii="Trebuchet MS" w:hAnsi="Trebuchet MS"/>
          <w:b/>
          <w:sz w:val="14"/>
          <w:szCs w:val="19"/>
          <w:u w:val="single"/>
        </w:rPr>
      </w:pPr>
    </w:p>
    <w:p w14:paraId="5DAFB11D" w14:textId="77777777" w:rsidR="00495764" w:rsidRPr="00257CCB" w:rsidRDefault="00495764" w:rsidP="007E592C">
      <w:pPr>
        <w:autoSpaceDE w:val="0"/>
        <w:autoSpaceDN w:val="0"/>
        <w:adjustRightInd w:val="0"/>
        <w:spacing w:before="120" w:after="0"/>
        <w:ind w:right="1021"/>
        <w:jc w:val="both"/>
        <w:rPr>
          <w:rFonts w:asciiTheme="majorHAnsi" w:hAnsiTheme="majorHAnsi" w:cs="Times New Roman"/>
          <w:b/>
          <w:bCs/>
          <w:color w:val="646163"/>
          <w:sz w:val="22"/>
          <w:szCs w:val="32"/>
        </w:rPr>
      </w:pPr>
      <w:r w:rsidRPr="00257CCB">
        <w:rPr>
          <w:rFonts w:asciiTheme="majorHAnsi" w:hAnsiTheme="majorHAnsi" w:cs="Times New Roman"/>
          <w:b/>
          <w:bCs/>
          <w:color w:val="646163"/>
          <w:sz w:val="22"/>
          <w:szCs w:val="32"/>
        </w:rPr>
        <w:t>§ 19 Abs. 1</w:t>
      </w:r>
      <w:r w:rsidR="00257CCB">
        <w:rPr>
          <w:rFonts w:asciiTheme="majorHAnsi" w:hAnsiTheme="majorHAnsi" w:cs="Times New Roman"/>
          <w:b/>
          <w:bCs/>
          <w:color w:val="646163"/>
          <w:sz w:val="22"/>
          <w:szCs w:val="32"/>
        </w:rPr>
        <w:t xml:space="preserve"> Mindestlohngesetz (MiLoG)</w:t>
      </w:r>
    </w:p>
    <w:p w14:paraId="382A831F" w14:textId="5FD10A5A" w:rsidR="00495764" w:rsidRDefault="00495764" w:rsidP="00257CCB">
      <w:pPr>
        <w:autoSpaceDE w:val="0"/>
        <w:autoSpaceDN w:val="0"/>
        <w:adjustRightInd w:val="0"/>
        <w:spacing w:before="120" w:after="0"/>
        <w:ind w:right="133"/>
        <w:rPr>
          <w:rFonts w:ascii="Trebuchet MS" w:eastAsia="Times New Roman" w:hAnsi="Trebuchet MS" w:cs="Arial"/>
          <w:color w:val="000000"/>
          <w:sz w:val="20"/>
          <w:szCs w:val="20"/>
          <w:lang w:eastAsia="de-DE"/>
        </w:rPr>
      </w:pPr>
      <w:r w:rsidRPr="00495764">
        <w:rPr>
          <w:rFonts w:ascii="Trebuchet MS" w:eastAsia="Times New Roman" w:hAnsi="Trebuchet MS" w:cs="Arial"/>
          <w:color w:val="000000"/>
          <w:sz w:val="20"/>
          <w:szCs w:val="20"/>
          <w:lang w:eastAsia="de-DE"/>
        </w:rPr>
        <w:t xml:space="preserve">Von der Teilnahme an einem Wettbewerb um einen Liefer-, Bau- oder </w:t>
      </w:r>
      <w:r w:rsidR="00257CCB">
        <w:rPr>
          <w:rFonts w:ascii="Trebuchet MS" w:eastAsia="Times New Roman" w:hAnsi="Trebuchet MS" w:cs="Arial"/>
          <w:color w:val="000000"/>
          <w:sz w:val="20"/>
          <w:szCs w:val="20"/>
          <w:lang w:eastAsia="de-DE"/>
        </w:rPr>
        <w:t xml:space="preserve"> D</w:t>
      </w:r>
      <w:r w:rsidRPr="00495764">
        <w:rPr>
          <w:rFonts w:ascii="Trebuchet MS" w:eastAsia="Times New Roman" w:hAnsi="Trebuchet MS" w:cs="Arial"/>
          <w:color w:val="000000"/>
          <w:sz w:val="20"/>
          <w:szCs w:val="20"/>
          <w:lang w:eastAsia="de-DE"/>
        </w:rPr>
        <w:t xml:space="preserve">ienstleistungsauftrag der in §§ 99 und 100 des Gesetzes gegen </w:t>
      </w:r>
      <w:r w:rsidR="00257CCB">
        <w:rPr>
          <w:rFonts w:ascii="Trebuchet MS" w:eastAsia="Times New Roman" w:hAnsi="Trebuchet MS" w:cs="Arial"/>
          <w:color w:val="000000"/>
          <w:sz w:val="20"/>
          <w:szCs w:val="20"/>
          <w:lang w:eastAsia="de-DE"/>
        </w:rPr>
        <w:t xml:space="preserve"> W</w:t>
      </w:r>
      <w:r w:rsidRPr="00495764">
        <w:rPr>
          <w:rFonts w:ascii="Trebuchet MS" w:eastAsia="Times New Roman" w:hAnsi="Trebuchet MS" w:cs="Arial"/>
          <w:color w:val="000000"/>
          <w:sz w:val="20"/>
          <w:szCs w:val="20"/>
          <w:lang w:eastAsia="de-DE"/>
        </w:rPr>
        <w:t>ettbewerbsbeschränkungen genannten Auftraggeber sollen Bewerberinnen oder Bewerber für eine angemessene Zeit bis zur nachgewiesenen Wiederherstellung ihrer Zuverlässigkeit ausgeschlossen werden, die wegen eines Verstoßes nach § 21 Absatz 1 Nummer 1 bis 8, 10 und 11 oder Absatz 2 mit einer Geldbuße von wenigstens zweitausendfünfhundert Euro belegt worden sind.</w:t>
      </w:r>
    </w:p>
    <w:p w14:paraId="62E806B5" w14:textId="77777777" w:rsidR="0035665B" w:rsidRPr="003D2289" w:rsidRDefault="0035665B" w:rsidP="0035665B">
      <w:pPr>
        <w:pStyle w:val="berschrift1"/>
        <w:spacing w:before="120"/>
        <w:rPr>
          <w:rFonts w:asciiTheme="majorHAnsi" w:hAnsiTheme="majorHAnsi"/>
          <w:noProof w:val="0"/>
          <w:sz w:val="22"/>
          <w:szCs w:val="32"/>
        </w:rPr>
      </w:pPr>
      <w:r>
        <w:rPr>
          <w:rFonts w:asciiTheme="majorHAnsi" w:hAnsiTheme="majorHAnsi"/>
          <w:noProof w:val="0"/>
          <w:sz w:val="22"/>
          <w:szCs w:val="32"/>
        </w:rPr>
        <w:t xml:space="preserve">§ 21 Abs.1 </w:t>
      </w:r>
      <w:r w:rsidRPr="003D2289">
        <w:rPr>
          <w:rFonts w:asciiTheme="majorHAnsi" w:hAnsiTheme="majorHAnsi"/>
          <w:noProof w:val="0"/>
          <w:sz w:val="22"/>
          <w:szCs w:val="32"/>
        </w:rPr>
        <w:t>Arbeitnehmer-Entsendegesetz - AEntG)</w:t>
      </w:r>
    </w:p>
    <w:p w14:paraId="7A562A70" w14:textId="77777777" w:rsidR="0035665B" w:rsidRDefault="0035665B" w:rsidP="0035665B">
      <w:pPr>
        <w:autoSpaceDE w:val="0"/>
        <w:autoSpaceDN w:val="0"/>
        <w:adjustRightInd w:val="0"/>
        <w:spacing w:before="120" w:after="0"/>
        <w:ind w:right="1021"/>
        <w:jc w:val="both"/>
        <w:rPr>
          <w:rFonts w:ascii="Trebuchet MS" w:eastAsia="Times New Roman" w:hAnsi="Trebuchet MS" w:cs="Arial"/>
          <w:color w:val="000000"/>
          <w:sz w:val="20"/>
          <w:szCs w:val="20"/>
          <w:lang w:eastAsia="de-DE"/>
        </w:rPr>
      </w:pPr>
      <w:r w:rsidRPr="003D2289">
        <w:rPr>
          <w:rFonts w:ascii="Trebuchet MS" w:eastAsia="Times New Roman" w:hAnsi="Trebuchet MS" w:cs="Arial"/>
          <w:color w:val="000000"/>
          <w:sz w:val="20"/>
          <w:szCs w:val="20"/>
          <w:lang w:eastAsia="de-DE"/>
        </w:rPr>
        <w:lastRenderedPageBreak/>
        <w:t>Von der Teilnahme an einem Wettbewerb um einen Liefer-, Bau- oder Dienstleistungsauftrag der in §§ 99 und 100 des Gesetzes gegen Wettbewerbsbeschränkungen genannten Auftraggeber sollen Bewerber oder Bewerberinnen für eine angemessene Zeit bis zur nachgewiesenen Wiederherstellung ihrer Zuverlässigkeit ausgeschlossen werden, die wegen eines Verstoßes nach § 23 Absatz 1 Nummer 1 bis 11 und 13 oder Absatz 2 mit einer Geldbuße von wenigstens zweitausendfünfhundert Euro belegt worden sind. Das Gleiche gilt auch schon vor Durchführung eines Bußgeldverfahrens, wenn im Einzelfall angesichts der Beweislage kein vernünftiger Zweifel an einer schwerwiegenden Verfehlung im Sinne des Satzes 1 besteht.</w:t>
      </w:r>
    </w:p>
    <w:p w14:paraId="56A6FEFA" w14:textId="77777777" w:rsidR="0035665B" w:rsidRPr="003D2289" w:rsidRDefault="0035665B" w:rsidP="0035665B">
      <w:pPr>
        <w:autoSpaceDE w:val="0"/>
        <w:autoSpaceDN w:val="0"/>
        <w:adjustRightInd w:val="0"/>
        <w:spacing w:before="120" w:after="0"/>
        <w:ind w:right="1021"/>
        <w:jc w:val="both"/>
        <w:rPr>
          <w:rFonts w:ascii="Trebuchet MS" w:eastAsia="Times New Roman" w:hAnsi="Trebuchet MS" w:cs="Arial"/>
          <w:color w:val="000000"/>
          <w:sz w:val="20"/>
          <w:szCs w:val="20"/>
          <w:lang w:eastAsia="de-DE"/>
        </w:rPr>
      </w:pPr>
    </w:p>
    <w:p w14:paraId="5F909310" w14:textId="77777777" w:rsidR="0035665B" w:rsidRDefault="0035665B" w:rsidP="0035665B">
      <w:pPr>
        <w:autoSpaceDE w:val="0"/>
        <w:autoSpaceDN w:val="0"/>
        <w:adjustRightInd w:val="0"/>
        <w:spacing w:before="120" w:after="0"/>
        <w:ind w:right="1021"/>
        <w:jc w:val="both"/>
        <w:rPr>
          <w:rFonts w:asciiTheme="majorHAnsi" w:hAnsiTheme="majorHAnsi" w:cs="Times New Roman"/>
          <w:b/>
          <w:bCs/>
          <w:color w:val="646163"/>
          <w:sz w:val="22"/>
          <w:szCs w:val="32"/>
        </w:rPr>
      </w:pPr>
      <w:r>
        <w:rPr>
          <w:rFonts w:asciiTheme="majorHAnsi" w:hAnsiTheme="majorHAnsi" w:cs="Times New Roman"/>
          <w:b/>
          <w:bCs/>
          <w:color w:val="646163"/>
          <w:sz w:val="22"/>
          <w:szCs w:val="32"/>
        </w:rPr>
        <w:t xml:space="preserve">§ 98c Abs. 1 S. 1 </w:t>
      </w:r>
      <w:r w:rsidRPr="006D1780">
        <w:rPr>
          <w:rFonts w:asciiTheme="majorHAnsi" w:hAnsiTheme="majorHAnsi" w:cs="Times New Roman"/>
          <w:b/>
          <w:bCs/>
          <w:color w:val="646163"/>
          <w:sz w:val="22"/>
          <w:szCs w:val="32"/>
        </w:rPr>
        <w:t xml:space="preserve">Aufenthaltsgesetz </w:t>
      </w:r>
      <w:r>
        <w:rPr>
          <w:rFonts w:asciiTheme="majorHAnsi" w:hAnsiTheme="majorHAnsi" w:cs="Times New Roman"/>
          <w:b/>
          <w:bCs/>
          <w:color w:val="646163"/>
          <w:sz w:val="22"/>
          <w:szCs w:val="32"/>
        </w:rPr>
        <w:t>(</w:t>
      </w:r>
      <w:r w:rsidRPr="006D1780">
        <w:rPr>
          <w:rFonts w:asciiTheme="majorHAnsi" w:hAnsiTheme="majorHAnsi" w:cs="Times New Roman"/>
          <w:b/>
          <w:bCs/>
          <w:color w:val="646163"/>
          <w:sz w:val="22"/>
          <w:szCs w:val="32"/>
        </w:rPr>
        <w:t>AufenthG</w:t>
      </w:r>
      <w:r>
        <w:rPr>
          <w:rFonts w:asciiTheme="majorHAnsi" w:hAnsiTheme="majorHAnsi" w:cs="Times New Roman"/>
          <w:b/>
          <w:bCs/>
          <w:color w:val="646163"/>
          <w:sz w:val="22"/>
          <w:szCs w:val="32"/>
        </w:rPr>
        <w:t>)</w:t>
      </w:r>
    </w:p>
    <w:p w14:paraId="4866A946" w14:textId="77777777" w:rsidR="0035665B" w:rsidRPr="006D1780" w:rsidRDefault="0035665B" w:rsidP="0035665B">
      <w:pPr>
        <w:spacing w:before="120" w:after="0"/>
        <w:rPr>
          <w:rFonts w:ascii="Trebuchet MS" w:eastAsia="Times New Roman" w:hAnsi="Trebuchet MS" w:cs="Arial"/>
          <w:color w:val="000000"/>
          <w:sz w:val="20"/>
          <w:szCs w:val="20"/>
          <w:lang w:eastAsia="de-DE"/>
        </w:rPr>
      </w:pPr>
      <w:r w:rsidRPr="006D1780">
        <w:rPr>
          <w:rFonts w:ascii="Trebuchet MS" w:eastAsia="Times New Roman" w:hAnsi="Trebuchet MS" w:cs="Arial"/>
          <w:color w:val="000000"/>
          <w:sz w:val="20"/>
          <w:szCs w:val="20"/>
          <w:lang w:eastAsia="de-DE"/>
        </w:rPr>
        <w:t>Öffentliche Auftraggeber nach § 99 des Gesetzes gegen Wettbewerbsbeschränkungen können einen Bewerber oder einen Bieter vom Wettbewerb um einen Liefer-, Bau- oder Dienstleistungsauftrag ausschließen, wenn dieser oder dessen nach Satzung oder Gesetz Vertretungsberechtigter</w:t>
      </w:r>
    </w:p>
    <w:p w14:paraId="2578C1D1" w14:textId="77777777" w:rsidR="0035665B" w:rsidRPr="006D1780" w:rsidRDefault="0035665B" w:rsidP="0035665B">
      <w:pPr>
        <w:spacing w:after="0"/>
        <w:rPr>
          <w:rFonts w:ascii="Trebuchet MS" w:eastAsia="Times New Roman" w:hAnsi="Trebuchet MS" w:cs="Arial"/>
          <w:color w:val="000000"/>
          <w:sz w:val="20"/>
          <w:szCs w:val="20"/>
          <w:lang w:eastAsia="de-DE"/>
        </w:rPr>
      </w:pPr>
      <w:r>
        <w:rPr>
          <w:rFonts w:ascii="Trebuchet MS" w:eastAsia="Times New Roman" w:hAnsi="Trebuchet MS" w:cs="Arial"/>
          <w:color w:val="000000"/>
          <w:sz w:val="20"/>
          <w:szCs w:val="20"/>
          <w:lang w:eastAsia="de-DE"/>
        </w:rPr>
        <w:t xml:space="preserve">1. </w:t>
      </w:r>
      <w:r w:rsidRPr="006D1780">
        <w:rPr>
          <w:rFonts w:ascii="Trebuchet MS" w:eastAsia="Times New Roman" w:hAnsi="Trebuchet MS" w:cs="Arial"/>
          <w:color w:val="000000"/>
          <w:sz w:val="20"/>
          <w:szCs w:val="20"/>
          <w:lang w:eastAsia="de-DE"/>
        </w:rPr>
        <w:t>nach § 404 Absatz 2 Nummer 3 des Dritten Buches Sozialgesetzbuch mit einer Geldbuße von</w:t>
      </w:r>
      <w:r>
        <w:rPr>
          <w:rFonts w:ascii="Trebuchet MS" w:eastAsia="Times New Roman" w:hAnsi="Trebuchet MS" w:cs="Arial"/>
          <w:color w:val="000000"/>
          <w:sz w:val="20"/>
          <w:szCs w:val="20"/>
          <w:lang w:eastAsia="de-DE"/>
        </w:rPr>
        <w:t xml:space="preserve"> </w:t>
      </w:r>
      <w:r w:rsidRPr="006D1780">
        <w:rPr>
          <w:rFonts w:ascii="Trebuchet MS" w:eastAsia="Times New Roman" w:hAnsi="Trebuchet MS" w:cs="Arial"/>
          <w:color w:val="000000"/>
          <w:sz w:val="20"/>
          <w:szCs w:val="20"/>
          <w:lang w:eastAsia="de-DE"/>
        </w:rPr>
        <w:t>wenigstens Zweitausendfünfhundert Euro rechtskräftig belegt worden ist oder</w:t>
      </w:r>
    </w:p>
    <w:p w14:paraId="24B02B2C" w14:textId="77777777" w:rsidR="0035665B" w:rsidRDefault="0035665B" w:rsidP="0035665B">
      <w:pPr>
        <w:spacing w:after="0"/>
        <w:rPr>
          <w:rFonts w:ascii="Trebuchet MS" w:eastAsia="Times New Roman" w:hAnsi="Trebuchet MS" w:cs="Arial"/>
          <w:color w:val="000000"/>
          <w:sz w:val="20"/>
          <w:szCs w:val="20"/>
          <w:lang w:eastAsia="de-DE"/>
        </w:rPr>
      </w:pPr>
      <w:r>
        <w:rPr>
          <w:rFonts w:ascii="Trebuchet MS" w:eastAsia="Times New Roman" w:hAnsi="Trebuchet MS" w:cs="Arial"/>
          <w:color w:val="000000"/>
          <w:sz w:val="20"/>
          <w:szCs w:val="20"/>
          <w:lang w:eastAsia="de-DE"/>
        </w:rPr>
        <w:t xml:space="preserve">2. </w:t>
      </w:r>
      <w:r w:rsidRPr="006D1780">
        <w:rPr>
          <w:rFonts w:ascii="Trebuchet MS" w:eastAsia="Times New Roman" w:hAnsi="Trebuchet MS" w:cs="Arial"/>
          <w:color w:val="000000"/>
          <w:sz w:val="20"/>
          <w:szCs w:val="20"/>
          <w:lang w:eastAsia="de-DE"/>
        </w:rPr>
        <w:t>nach den §§ 10, 10a oder 11 des Schwarzarbeitsbekämpfungsgesetzes zu einer Freiheitsstrafe von mehr als drei Monaten oder einer Geldstrafe von mehr als 90 Tagessätzen rechtskräftig verurteilt worden ist.</w:t>
      </w:r>
    </w:p>
    <w:p w14:paraId="1574EBF6" w14:textId="77777777" w:rsidR="0035665B" w:rsidRDefault="0035665B" w:rsidP="0035665B">
      <w:pPr>
        <w:spacing w:after="0"/>
        <w:rPr>
          <w:rFonts w:ascii="Trebuchet MS" w:eastAsia="Times New Roman" w:hAnsi="Trebuchet MS" w:cs="Arial"/>
          <w:color w:val="000000"/>
          <w:sz w:val="20"/>
          <w:szCs w:val="20"/>
          <w:lang w:eastAsia="de-DE"/>
        </w:rPr>
      </w:pPr>
    </w:p>
    <w:p w14:paraId="418CFFF4" w14:textId="77777777" w:rsidR="0035665B" w:rsidRPr="009F3C9A" w:rsidRDefault="0035665B" w:rsidP="0035665B">
      <w:pPr>
        <w:autoSpaceDE w:val="0"/>
        <w:autoSpaceDN w:val="0"/>
        <w:adjustRightInd w:val="0"/>
        <w:spacing w:before="120" w:after="0"/>
        <w:ind w:right="1021"/>
        <w:jc w:val="both"/>
        <w:rPr>
          <w:rFonts w:asciiTheme="majorHAnsi" w:hAnsiTheme="majorHAnsi" w:cs="Times New Roman"/>
          <w:b/>
          <w:bCs/>
          <w:color w:val="646163"/>
          <w:sz w:val="22"/>
          <w:szCs w:val="32"/>
        </w:rPr>
      </w:pPr>
      <w:r>
        <w:rPr>
          <w:rFonts w:asciiTheme="majorHAnsi" w:hAnsiTheme="majorHAnsi" w:cs="Times New Roman"/>
          <w:b/>
          <w:bCs/>
          <w:color w:val="646163"/>
          <w:sz w:val="22"/>
          <w:szCs w:val="32"/>
        </w:rPr>
        <w:t xml:space="preserve">§ 21 Abs. 1 S. 1 - 2 </w:t>
      </w:r>
      <w:r w:rsidRPr="009F3C9A">
        <w:rPr>
          <w:rFonts w:asciiTheme="majorHAnsi" w:hAnsiTheme="majorHAnsi" w:cs="Times New Roman"/>
          <w:b/>
          <w:bCs/>
          <w:color w:val="646163"/>
          <w:sz w:val="22"/>
          <w:szCs w:val="32"/>
        </w:rPr>
        <w:t xml:space="preserve">Schwarzarbeitsbekämpfungsgesetz </w:t>
      </w:r>
      <w:r>
        <w:rPr>
          <w:rFonts w:asciiTheme="majorHAnsi" w:hAnsiTheme="majorHAnsi" w:cs="Times New Roman"/>
          <w:b/>
          <w:bCs/>
          <w:color w:val="646163"/>
          <w:sz w:val="22"/>
          <w:szCs w:val="32"/>
        </w:rPr>
        <w:t>(</w:t>
      </w:r>
      <w:r w:rsidRPr="009F3C9A">
        <w:rPr>
          <w:rFonts w:asciiTheme="majorHAnsi" w:hAnsiTheme="majorHAnsi" w:cs="Times New Roman"/>
          <w:b/>
          <w:bCs/>
          <w:color w:val="646163"/>
          <w:sz w:val="22"/>
          <w:szCs w:val="32"/>
        </w:rPr>
        <w:t>SchwarzArbG</w:t>
      </w:r>
      <w:r>
        <w:rPr>
          <w:rFonts w:asciiTheme="majorHAnsi" w:hAnsiTheme="majorHAnsi" w:cs="Times New Roman"/>
          <w:b/>
          <w:bCs/>
          <w:color w:val="646163"/>
          <w:sz w:val="22"/>
          <w:szCs w:val="32"/>
        </w:rPr>
        <w:t>)</w:t>
      </w:r>
    </w:p>
    <w:p w14:paraId="59440756" w14:textId="77777777" w:rsidR="0035665B" w:rsidRDefault="0035665B" w:rsidP="0035665B">
      <w:pPr>
        <w:autoSpaceDE w:val="0"/>
        <w:autoSpaceDN w:val="0"/>
        <w:adjustRightInd w:val="0"/>
        <w:spacing w:before="120" w:after="0"/>
        <w:ind w:right="130"/>
        <w:rPr>
          <w:rFonts w:ascii="Trebuchet MS" w:eastAsia="Times New Roman" w:hAnsi="Trebuchet MS" w:cs="Arial"/>
          <w:color w:val="000000"/>
          <w:sz w:val="20"/>
          <w:szCs w:val="20"/>
          <w:lang w:eastAsia="de-DE"/>
        </w:rPr>
      </w:pPr>
      <w:r w:rsidRPr="006D1780">
        <w:rPr>
          <w:rFonts w:ascii="Trebuchet MS" w:eastAsia="Times New Roman" w:hAnsi="Trebuchet MS" w:cs="Arial"/>
          <w:color w:val="000000"/>
          <w:sz w:val="20"/>
          <w:szCs w:val="20"/>
          <w:lang w:eastAsia="de-DE"/>
        </w:rPr>
        <w:t>Von der Teilnahme an einem Wettbewerb um einen Liefer-, Bau- oder Dienstleistungsauftrag der in den §§ 99 und 100 des Gesetzes gegen Wettbewerbsbeschränkungen genannten Auftraggeber sollen Bewerber bis zu einer Dauer von drei Jahren ausgeschlossen werden, die oder deren nach Satzung oder Gesetz Vertretungsberechtigte nach</w:t>
      </w:r>
    </w:p>
    <w:p w14:paraId="21DA43F6" w14:textId="77777777" w:rsidR="0035665B" w:rsidRPr="006D1780" w:rsidRDefault="0035665B" w:rsidP="0035665B">
      <w:pPr>
        <w:pStyle w:val="Listenabsatz"/>
        <w:numPr>
          <w:ilvl w:val="0"/>
          <w:numId w:val="13"/>
        </w:numPr>
        <w:autoSpaceDE w:val="0"/>
        <w:autoSpaceDN w:val="0"/>
        <w:adjustRightInd w:val="0"/>
        <w:spacing w:after="0"/>
        <w:ind w:left="369" w:right="130" w:hanging="357"/>
        <w:rPr>
          <w:rFonts w:ascii="Trebuchet MS" w:eastAsia="Times New Roman" w:hAnsi="Trebuchet MS" w:cs="Arial"/>
          <w:color w:val="000000"/>
          <w:sz w:val="20"/>
          <w:szCs w:val="20"/>
          <w:lang w:eastAsia="de-DE"/>
        </w:rPr>
      </w:pPr>
      <w:r w:rsidRPr="006D1780">
        <w:rPr>
          <w:rFonts w:ascii="Trebuchet MS" w:eastAsia="Times New Roman" w:hAnsi="Trebuchet MS" w:cs="Arial"/>
          <w:color w:val="000000"/>
          <w:sz w:val="20"/>
          <w:szCs w:val="20"/>
          <w:lang w:eastAsia="de-DE"/>
        </w:rPr>
        <w:t>§ 8 Absatz 1 Nummer 2, Absatz 2 Nummer 3, Absatz 3 oder den §§ 9 bis 11,</w:t>
      </w:r>
    </w:p>
    <w:p w14:paraId="4D6E066A" w14:textId="77777777" w:rsidR="0035665B" w:rsidRPr="006D1780" w:rsidRDefault="0035665B" w:rsidP="0035665B">
      <w:pPr>
        <w:pStyle w:val="Listenabsatz"/>
        <w:numPr>
          <w:ilvl w:val="0"/>
          <w:numId w:val="13"/>
        </w:numPr>
        <w:autoSpaceDE w:val="0"/>
        <w:autoSpaceDN w:val="0"/>
        <w:adjustRightInd w:val="0"/>
        <w:spacing w:before="120" w:after="0"/>
        <w:ind w:left="369" w:right="130"/>
        <w:rPr>
          <w:rFonts w:ascii="Trebuchet MS" w:eastAsia="Times New Roman" w:hAnsi="Trebuchet MS" w:cs="Arial"/>
          <w:color w:val="000000"/>
          <w:sz w:val="20"/>
          <w:szCs w:val="20"/>
          <w:lang w:eastAsia="de-DE"/>
        </w:rPr>
      </w:pPr>
      <w:r w:rsidRPr="006D1780">
        <w:rPr>
          <w:rFonts w:ascii="Trebuchet MS" w:eastAsia="Times New Roman" w:hAnsi="Trebuchet MS" w:cs="Arial"/>
          <w:color w:val="000000"/>
          <w:sz w:val="20"/>
          <w:szCs w:val="20"/>
          <w:lang w:eastAsia="de-DE"/>
        </w:rPr>
        <w:t>§ 404 Absatz 1 oder 2 Nummer 3 des Dritten Buches Sozialgesetzbuch,</w:t>
      </w:r>
    </w:p>
    <w:p w14:paraId="10F8E661" w14:textId="77777777" w:rsidR="0035665B" w:rsidRDefault="0035665B" w:rsidP="0035665B">
      <w:pPr>
        <w:pStyle w:val="Listenabsatz"/>
        <w:numPr>
          <w:ilvl w:val="0"/>
          <w:numId w:val="13"/>
        </w:numPr>
        <w:autoSpaceDE w:val="0"/>
        <w:autoSpaceDN w:val="0"/>
        <w:adjustRightInd w:val="0"/>
        <w:spacing w:before="120" w:after="0"/>
        <w:ind w:left="369" w:right="130"/>
        <w:rPr>
          <w:rFonts w:ascii="Trebuchet MS" w:eastAsia="Times New Roman" w:hAnsi="Trebuchet MS" w:cs="Arial"/>
          <w:color w:val="000000"/>
          <w:sz w:val="20"/>
          <w:szCs w:val="20"/>
          <w:lang w:eastAsia="de-DE"/>
        </w:rPr>
      </w:pPr>
      <w:r w:rsidRPr="006D1780">
        <w:rPr>
          <w:rFonts w:ascii="Trebuchet MS" w:eastAsia="Times New Roman" w:hAnsi="Trebuchet MS" w:cs="Arial"/>
          <w:color w:val="000000"/>
          <w:sz w:val="20"/>
          <w:szCs w:val="20"/>
          <w:lang w:eastAsia="de-DE"/>
        </w:rPr>
        <w:t xml:space="preserve">den §§ 15, 15a, 16 Absatz 1 Nummer 1, 1a, 1c, 1d, 1f, 2, 7b oder 11 bis 17 des Arbeitnehmerüberlassungsgesetzes oder </w:t>
      </w:r>
    </w:p>
    <w:p w14:paraId="37AAD0DC" w14:textId="77777777" w:rsidR="0035665B" w:rsidRPr="006D1780" w:rsidRDefault="0035665B" w:rsidP="0035665B">
      <w:pPr>
        <w:pStyle w:val="Listenabsatz"/>
        <w:numPr>
          <w:ilvl w:val="0"/>
          <w:numId w:val="13"/>
        </w:numPr>
        <w:autoSpaceDE w:val="0"/>
        <w:autoSpaceDN w:val="0"/>
        <w:adjustRightInd w:val="0"/>
        <w:spacing w:before="120" w:after="0"/>
        <w:ind w:left="369" w:right="130"/>
        <w:rPr>
          <w:rFonts w:ascii="Trebuchet MS" w:eastAsia="Times New Roman" w:hAnsi="Trebuchet MS" w:cs="Arial"/>
          <w:color w:val="000000"/>
          <w:sz w:val="20"/>
          <w:szCs w:val="20"/>
          <w:lang w:eastAsia="de-DE"/>
        </w:rPr>
      </w:pPr>
      <w:r w:rsidRPr="006D1780">
        <w:rPr>
          <w:rFonts w:ascii="Trebuchet MS" w:eastAsia="Times New Roman" w:hAnsi="Trebuchet MS" w:cs="Arial"/>
          <w:color w:val="000000"/>
          <w:sz w:val="20"/>
          <w:szCs w:val="20"/>
          <w:lang w:eastAsia="de-DE"/>
        </w:rPr>
        <w:t>§ 266a Absatz 1 bis 4 des Strafgesetzbuches</w:t>
      </w:r>
    </w:p>
    <w:p w14:paraId="2F1B558D" w14:textId="77777777" w:rsidR="0035665B" w:rsidRPr="006D1780" w:rsidRDefault="0035665B" w:rsidP="0035665B">
      <w:pPr>
        <w:autoSpaceDE w:val="0"/>
        <w:autoSpaceDN w:val="0"/>
        <w:adjustRightInd w:val="0"/>
        <w:spacing w:after="0"/>
        <w:ind w:right="130"/>
        <w:rPr>
          <w:rFonts w:ascii="Trebuchet MS" w:eastAsia="Times New Roman" w:hAnsi="Trebuchet MS" w:cs="Arial"/>
          <w:color w:val="000000"/>
          <w:sz w:val="20"/>
          <w:szCs w:val="20"/>
          <w:lang w:eastAsia="de-DE"/>
        </w:rPr>
      </w:pPr>
      <w:r w:rsidRPr="006D1780">
        <w:rPr>
          <w:rFonts w:ascii="Trebuchet MS" w:eastAsia="Times New Roman" w:hAnsi="Trebuchet MS" w:cs="Arial"/>
          <w:color w:val="000000"/>
          <w:sz w:val="20"/>
          <w:szCs w:val="20"/>
          <w:lang w:eastAsia="de-DE"/>
        </w:rPr>
        <w:t>zu einer Freiheitsstrafe von mehr als drei Monaten oder einer Geldstrafe von mehr als neunzig Tagessätzen verurteilt oder mit einer Geldbuße von wenigstens zweitausendfünfhundert Euro belegt worden sind. Das Gleiche gilt auch schon vor Durchführung eines Straf- oder Bußgeldverfahrens, wenn im Einzelfall angesichts der Beweislage kein vernünftiger Zweifel an einer schwerwiegenden Verfehlung nach Satz 1 besteht.</w:t>
      </w:r>
    </w:p>
    <w:p w14:paraId="46ADBC97" w14:textId="77777777" w:rsidR="0035665B" w:rsidRPr="006D1780" w:rsidRDefault="0035665B" w:rsidP="0035665B">
      <w:pPr>
        <w:spacing w:after="0"/>
        <w:rPr>
          <w:rFonts w:ascii="Trebuchet MS" w:eastAsia="Times New Roman" w:hAnsi="Trebuchet MS" w:cs="Arial"/>
          <w:color w:val="000000"/>
          <w:sz w:val="20"/>
          <w:szCs w:val="20"/>
          <w:lang w:eastAsia="de-DE"/>
        </w:rPr>
      </w:pPr>
    </w:p>
    <w:p w14:paraId="1228D9CE" w14:textId="77777777" w:rsidR="0035665B" w:rsidRPr="009F3C9A" w:rsidRDefault="0035665B" w:rsidP="0035665B">
      <w:pPr>
        <w:autoSpaceDE w:val="0"/>
        <w:autoSpaceDN w:val="0"/>
        <w:adjustRightInd w:val="0"/>
        <w:spacing w:before="120" w:after="0"/>
        <w:ind w:right="1021"/>
        <w:jc w:val="both"/>
        <w:rPr>
          <w:rFonts w:asciiTheme="majorHAnsi" w:hAnsiTheme="majorHAnsi" w:cs="Times New Roman"/>
          <w:b/>
          <w:bCs/>
          <w:color w:val="646163"/>
          <w:sz w:val="22"/>
          <w:szCs w:val="32"/>
        </w:rPr>
      </w:pPr>
      <w:r>
        <w:rPr>
          <w:rFonts w:asciiTheme="majorHAnsi" w:hAnsiTheme="majorHAnsi" w:cs="Times New Roman"/>
          <w:b/>
          <w:bCs/>
          <w:color w:val="646163"/>
          <w:sz w:val="22"/>
          <w:szCs w:val="32"/>
        </w:rPr>
        <w:t xml:space="preserve">§ 22 Abs. 1 </w:t>
      </w:r>
      <w:r w:rsidRPr="009F3C9A">
        <w:rPr>
          <w:rFonts w:asciiTheme="majorHAnsi" w:hAnsiTheme="majorHAnsi" w:cs="Times New Roman"/>
          <w:b/>
          <w:bCs/>
          <w:color w:val="646163"/>
          <w:sz w:val="22"/>
          <w:szCs w:val="32"/>
        </w:rPr>
        <w:t xml:space="preserve">Lieferkettensorgfaltspflichtengesetz </w:t>
      </w:r>
      <w:r>
        <w:rPr>
          <w:rFonts w:asciiTheme="majorHAnsi" w:hAnsiTheme="majorHAnsi" w:cs="Times New Roman"/>
          <w:b/>
          <w:bCs/>
          <w:color w:val="646163"/>
          <w:sz w:val="22"/>
          <w:szCs w:val="32"/>
        </w:rPr>
        <w:t>(</w:t>
      </w:r>
      <w:r w:rsidRPr="009F3C9A">
        <w:rPr>
          <w:rFonts w:asciiTheme="majorHAnsi" w:hAnsiTheme="majorHAnsi" w:cs="Times New Roman"/>
          <w:b/>
          <w:bCs/>
          <w:color w:val="646163"/>
          <w:sz w:val="22"/>
          <w:szCs w:val="32"/>
        </w:rPr>
        <w:t>LkSG</w:t>
      </w:r>
      <w:r>
        <w:rPr>
          <w:rFonts w:asciiTheme="majorHAnsi" w:hAnsiTheme="majorHAnsi" w:cs="Times New Roman"/>
          <w:b/>
          <w:bCs/>
          <w:color w:val="646163"/>
          <w:sz w:val="22"/>
          <w:szCs w:val="32"/>
        </w:rPr>
        <w:t>)</w:t>
      </w:r>
    </w:p>
    <w:p w14:paraId="44386B5C" w14:textId="77777777" w:rsidR="0035665B" w:rsidRPr="009F3C9A" w:rsidRDefault="0035665B" w:rsidP="0035665B">
      <w:pPr>
        <w:autoSpaceDE w:val="0"/>
        <w:autoSpaceDN w:val="0"/>
        <w:adjustRightInd w:val="0"/>
        <w:spacing w:before="120" w:after="0"/>
        <w:ind w:right="133"/>
        <w:rPr>
          <w:rFonts w:ascii="Trebuchet MS" w:eastAsia="Times New Roman" w:hAnsi="Trebuchet MS" w:cs="Arial"/>
          <w:color w:val="000000"/>
          <w:sz w:val="20"/>
          <w:szCs w:val="20"/>
          <w:lang w:eastAsia="de-DE"/>
        </w:rPr>
      </w:pPr>
      <w:r w:rsidRPr="009F3C9A">
        <w:rPr>
          <w:rFonts w:ascii="Trebuchet MS" w:eastAsia="Times New Roman" w:hAnsi="Trebuchet MS" w:cs="Arial"/>
          <w:color w:val="000000"/>
          <w:sz w:val="20"/>
          <w:szCs w:val="20"/>
          <w:lang w:eastAsia="de-DE"/>
        </w:rPr>
        <w:t>Von der Teilnahme an einem Verfahren über die Vergabe eines Liefer-, Bau- oder Dienstleistungsauftrags der in den §§ 99 und 100 des Gesetzes gegen Wettbewerbsbeschränkungen genannten Auftraggeber sollen Unternehmen bis zur nachgewiesenen Selbstreinigung nach § 125 des Gesetzes gegen Wettbewerbsbeschränkungen ausgeschlossen werden, die wegen eines rechtskräftig festgestellten Verstoßes nach § 24 Absatz 1 mit einer Geldbuße nach Maßgabe von Absatz 2 belegt worden sind. Der Ausschluss nach Satz 1 darf nur innerhalb eines angemessenen Zeitraums von bis zu drei Jahren erfolgen.</w:t>
      </w:r>
    </w:p>
    <w:p w14:paraId="437B72C0" w14:textId="77777777" w:rsidR="0035665B" w:rsidRDefault="0035665B" w:rsidP="0035665B">
      <w:pPr>
        <w:autoSpaceDE w:val="0"/>
        <w:autoSpaceDN w:val="0"/>
        <w:adjustRightInd w:val="0"/>
        <w:spacing w:before="120" w:after="0"/>
        <w:ind w:right="133"/>
        <w:rPr>
          <w:rFonts w:ascii="Trebuchet MS" w:hAnsi="Trebuchet MS"/>
          <w:color w:val="000000" w:themeColor="text1"/>
        </w:rPr>
      </w:pPr>
    </w:p>
    <w:p w14:paraId="7186FEC0" w14:textId="77777777" w:rsidR="0035665B" w:rsidRPr="00495764" w:rsidRDefault="0035665B" w:rsidP="00257CCB">
      <w:pPr>
        <w:autoSpaceDE w:val="0"/>
        <w:autoSpaceDN w:val="0"/>
        <w:adjustRightInd w:val="0"/>
        <w:spacing w:before="120" w:after="0"/>
        <w:ind w:right="133"/>
        <w:rPr>
          <w:rFonts w:ascii="Trebuchet MS" w:eastAsia="Times New Roman" w:hAnsi="Trebuchet MS" w:cs="Arial"/>
          <w:color w:val="000000"/>
          <w:sz w:val="20"/>
          <w:szCs w:val="20"/>
          <w:lang w:eastAsia="de-DE"/>
        </w:rPr>
      </w:pPr>
    </w:p>
    <w:sectPr w:rsidR="0035665B" w:rsidRPr="00495764" w:rsidSect="00760ED6">
      <w:headerReference w:type="even" r:id="rId8"/>
      <w:headerReference w:type="default" r:id="rId9"/>
      <w:footerReference w:type="even" r:id="rId10"/>
      <w:footerReference w:type="default" r:id="rId11"/>
      <w:headerReference w:type="first" r:id="rId12"/>
      <w:footerReference w:type="first" r:id="rId13"/>
      <w:pgSz w:w="11900" w:h="16840"/>
      <w:pgMar w:top="2693"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D7652" w14:textId="77777777" w:rsidR="00522B54" w:rsidRDefault="00522B54" w:rsidP="00CB2DD0">
      <w:pPr>
        <w:spacing w:after="0"/>
      </w:pPr>
      <w:r>
        <w:separator/>
      </w:r>
    </w:p>
    <w:p w14:paraId="26010B85" w14:textId="77777777" w:rsidR="00522B54" w:rsidRDefault="00522B54"/>
    <w:p w14:paraId="1123BE18" w14:textId="77777777" w:rsidR="00522B54" w:rsidRDefault="00522B54" w:rsidP="00095C2A"/>
  </w:endnote>
  <w:endnote w:type="continuationSeparator" w:id="0">
    <w:p w14:paraId="74846682" w14:textId="77777777" w:rsidR="00522B54" w:rsidRDefault="00522B54" w:rsidP="00CB2DD0">
      <w:pPr>
        <w:spacing w:after="0"/>
      </w:pPr>
      <w:r>
        <w:continuationSeparator/>
      </w:r>
    </w:p>
    <w:p w14:paraId="165D76D9" w14:textId="77777777" w:rsidR="00522B54" w:rsidRDefault="00522B54"/>
    <w:p w14:paraId="1AA532C8" w14:textId="77777777" w:rsidR="00522B54" w:rsidRDefault="00522B54" w:rsidP="00095C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C42EF" w14:textId="77777777" w:rsidR="00E00F66" w:rsidRDefault="00E00F66">
    <w:pPr>
      <w:pStyle w:val="Fuzeile"/>
    </w:pPr>
  </w:p>
  <w:p w14:paraId="2CC0B034" w14:textId="77777777" w:rsidR="00DA6FC2" w:rsidRDefault="00DA6FC2"/>
  <w:p w14:paraId="77348B83" w14:textId="77777777" w:rsidR="00DA6FC2" w:rsidRDefault="00DA6FC2" w:rsidP="00095C2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B8238" w14:textId="77777777" w:rsidR="00E00F66" w:rsidRPr="00E00F66" w:rsidRDefault="00E00F66" w:rsidP="00E00F66">
    <w:pPr>
      <w:tabs>
        <w:tab w:val="center" w:pos="4536"/>
        <w:tab w:val="right" w:pos="9072"/>
      </w:tabs>
      <w:spacing w:after="0"/>
      <w:rPr>
        <w:rFonts w:ascii="Calibri" w:eastAsia="Calibri" w:hAnsi="Calibri" w:cs="Times New Roman"/>
        <w:sz w:val="22"/>
        <w:szCs w:val="22"/>
      </w:rPr>
    </w:pPr>
  </w:p>
  <w:p w14:paraId="02DF9230" w14:textId="77777777" w:rsidR="00E00F66" w:rsidRPr="00E00F66" w:rsidRDefault="00E00F66" w:rsidP="00E00F66">
    <w:pPr>
      <w:tabs>
        <w:tab w:val="center" w:pos="4536"/>
        <w:tab w:val="right" w:pos="9072"/>
      </w:tabs>
      <w:spacing w:after="0"/>
      <w:rPr>
        <w:rFonts w:ascii="Calibri" w:eastAsia="Calibri" w:hAnsi="Calibri" w:cs="Times New Roman"/>
        <w:sz w:val="22"/>
        <w:szCs w:val="22"/>
      </w:rPr>
    </w:pPr>
  </w:p>
  <w:p w14:paraId="55F7E7DE" w14:textId="77777777" w:rsidR="00E00F66" w:rsidRPr="00E00F66" w:rsidRDefault="00E00F66" w:rsidP="00E00F66">
    <w:pPr>
      <w:tabs>
        <w:tab w:val="center" w:pos="4536"/>
        <w:tab w:val="right" w:pos="9072"/>
      </w:tabs>
      <w:spacing w:after="0"/>
      <w:rPr>
        <w:rFonts w:ascii="Calibri" w:eastAsia="Calibri" w:hAnsi="Calibri" w:cs="Times New Roman"/>
        <w:sz w:val="22"/>
        <w:szCs w:val="22"/>
      </w:rPr>
    </w:pPr>
  </w:p>
  <w:p w14:paraId="228724D7" w14:textId="77777777" w:rsidR="00E00F66" w:rsidRDefault="00E00F66" w:rsidP="00E00F66">
    <w:pPr>
      <w:tabs>
        <w:tab w:val="left" w:pos="2805"/>
        <w:tab w:val="center" w:pos="4536"/>
        <w:tab w:val="right" w:pos="8533"/>
        <w:tab w:val="right" w:pos="9072"/>
      </w:tabs>
      <w:spacing w:after="0"/>
      <w:jc w:val="right"/>
      <w:rPr>
        <w:rFonts w:ascii="Trebuchet MS" w:eastAsia="Calibri" w:hAnsi="Trebuchet MS" w:cs="Times New Roman"/>
        <w:sz w:val="16"/>
        <w:szCs w:val="16"/>
      </w:rPr>
    </w:pPr>
    <w:r w:rsidRPr="00E00F66">
      <w:rPr>
        <w:rFonts w:ascii="Trebuchet MS" w:eastAsia="Calibri" w:hAnsi="Trebuchet MS" w:cs="Times New Roman"/>
        <w:sz w:val="16"/>
        <w:szCs w:val="16"/>
      </w:rPr>
      <w:t xml:space="preserve">Seite </w:t>
    </w:r>
    <w:r w:rsidRPr="00E00F66">
      <w:rPr>
        <w:rFonts w:ascii="Trebuchet MS" w:eastAsia="Calibri" w:hAnsi="Trebuchet MS" w:cs="Times New Roman"/>
        <w:sz w:val="16"/>
        <w:szCs w:val="16"/>
      </w:rPr>
      <w:fldChar w:fldCharType="begin"/>
    </w:r>
    <w:r w:rsidRPr="00E00F66">
      <w:rPr>
        <w:rFonts w:ascii="Trebuchet MS" w:eastAsia="Calibri" w:hAnsi="Trebuchet MS" w:cs="Times New Roman"/>
        <w:sz w:val="16"/>
        <w:szCs w:val="16"/>
      </w:rPr>
      <w:instrText xml:space="preserve"> PAGE </w:instrText>
    </w:r>
    <w:r w:rsidRPr="00E00F66">
      <w:rPr>
        <w:rFonts w:ascii="Trebuchet MS" w:eastAsia="Calibri" w:hAnsi="Trebuchet MS" w:cs="Times New Roman"/>
        <w:sz w:val="16"/>
        <w:szCs w:val="16"/>
      </w:rPr>
      <w:fldChar w:fldCharType="separate"/>
    </w:r>
    <w:r w:rsidR="003D3158">
      <w:rPr>
        <w:rFonts w:ascii="Trebuchet MS" w:eastAsia="Calibri" w:hAnsi="Trebuchet MS" w:cs="Times New Roman"/>
        <w:noProof/>
        <w:sz w:val="16"/>
        <w:szCs w:val="16"/>
      </w:rPr>
      <w:t>2</w:t>
    </w:r>
    <w:r w:rsidRPr="00E00F66">
      <w:rPr>
        <w:rFonts w:ascii="Trebuchet MS" w:eastAsia="Calibri" w:hAnsi="Trebuchet MS" w:cs="Times New Roman"/>
        <w:sz w:val="16"/>
        <w:szCs w:val="16"/>
      </w:rPr>
      <w:fldChar w:fldCharType="end"/>
    </w:r>
    <w:r w:rsidRPr="00E00F66">
      <w:rPr>
        <w:rFonts w:ascii="Trebuchet MS" w:eastAsia="Calibri" w:hAnsi="Trebuchet MS" w:cs="Times New Roman"/>
        <w:sz w:val="16"/>
        <w:szCs w:val="16"/>
      </w:rPr>
      <w:t xml:space="preserve"> von </w:t>
    </w:r>
    <w:r w:rsidRPr="00E00F66">
      <w:rPr>
        <w:rFonts w:ascii="Trebuchet MS" w:eastAsia="Calibri" w:hAnsi="Trebuchet MS" w:cs="Times New Roman"/>
        <w:sz w:val="16"/>
        <w:szCs w:val="16"/>
      </w:rPr>
      <w:fldChar w:fldCharType="begin"/>
    </w:r>
    <w:r w:rsidRPr="00E00F66">
      <w:rPr>
        <w:rFonts w:ascii="Trebuchet MS" w:eastAsia="Calibri" w:hAnsi="Trebuchet MS" w:cs="Times New Roman"/>
        <w:sz w:val="16"/>
        <w:szCs w:val="16"/>
      </w:rPr>
      <w:instrText xml:space="preserve"> NumPages </w:instrText>
    </w:r>
    <w:r w:rsidRPr="00E00F66">
      <w:rPr>
        <w:rFonts w:ascii="Trebuchet MS" w:eastAsia="Calibri" w:hAnsi="Trebuchet MS" w:cs="Times New Roman"/>
        <w:sz w:val="16"/>
        <w:szCs w:val="16"/>
      </w:rPr>
      <w:fldChar w:fldCharType="separate"/>
    </w:r>
    <w:r w:rsidR="003D3158">
      <w:rPr>
        <w:rFonts w:ascii="Trebuchet MS" w:eastAsia="Calibri" w:hAnsi="Trebuchet MS" w:cs="Times New Roman"/>
        <w:noProof/>
        <w:sz w:val="16"/>
        <w:szCs w:val="16"/>
      </w:rPr>
      <w:t>2</w:t>
    </w:r>
    <w:r w:rsidRPr="00E00F66">
      <w:rPr>
        <w:rFonts w:ascii="Trebuchet MS" w:eastAsia="Calibri" w:hAnsi="Trebuchet MS" w:cs="Times New Roman"/>
        <w:sz w:val="16"/>
        <w:szCs w:val="16"/>
      </w:rPr>
      <w:fldChar w:fldCharType="end"/>
    </w:r>
    <w:r w:rsidRPr="00E00F66">
      <w:rPr>
        <w:rFonts w:eastAsia="Calibri" w:cs="Times New Roman"/>
        <w:noProof/>
        <w:lang w:eastAsia="de-DE"/>
      </w:rPr>
      <mc:AlternateContent>
        <mc:Choice Requires="wpg">
          <w:drawing>
            <wp:anchor distT="0" distB="0" distL="114300" distR="114300" simplePos="0" relativeHeight="251669504" behindDoc="0" locked="0" layoutInCell="1" allowOverlap="1" wp14:anchorId="7D8EC13E" wp14:editId="689870F1">
              <wp:simplePos x="0" y="0"/>
              <wp:positionH relativeFrom="column">
                <wp:posOffset>5532762</wp:posOffset>
              </wp:positionH>
              <wp:positionV relativeFrom="paragraph">
                <wp:posOffset>-522367</wp:posOffset>
              </wp:positionV>
              <wp:extent cx="589915" cy="579120"/>
              <wp:effectExtent l="0" t="0" r="635" b="0"/>
              <wp:wrapSquare wrapText="bothSides"/>
              <wp:docPr id="10" name="Gruppieren 10"/>
              <wp:cNvGraphicFramePr/>
              <a:graphic xmlns:a="http://schemas.openxmlformats.org/drawingml/2006/main">
                <a:graphicData uri="http://schemas.microsoft.com/office/word/2010/wordprocessingGroup">
                  <wpg:wgp>
                    <wpg:cNvGrpSpPr/>
                    <wpg:grpSpPr>
                      <a:xfrm>
                        <a:off x="0" y="0"/>
                        <a:ext cx="589915" cy="579120"/>
                        <a:chOff x="0" y="0"/>
                        <a:chExt cx="591199" cy="581025"/>
                      </a:xfrm>
                    </wpg:grpSpPr>
                    <wps:wsp>
                      <wps:cNvPr id="21" name="Freeform 7"/>
                      <wps:cNvSpPr>
                        <a:spLocks/>
                      </wps:cNvSpPr>
                      <wps:spPr bwMode="auto">
                        <a:xfrm>
                          <a:off x="341644" y="150725"/>
                          <a:ext cx="249555" cy="427990"/>
                        </a:xfrm>
                        <a:custGeom>
                          <a:avLst/>
                          <a:gdLst>
                            <a:gd name="T0" fmla="+- 0 10868 10832"/>
                            <a:gd name="T1" fmla="*/ T0 w 393"/>
                            <a:gd name="T2" fmla="+- 0 15598 15598"/>
                            <a:gd name="T3" fmla="*/ 15598 h 674"/>
                            <a:gd name="T4" fmla="+- 0 10832 10832"/>
                            <a:gd name="T5" fmla="*/ T4 w 393"/>
                            <a:gd name="T6" fmla="+- 0 16236 15598"/>
                            <a:gd name="T7" fmla="*/ 16236 h 674"/>
                            <a:gd name="T8" fmla="+- 0 10879 10832"/>
                            <a:gd name="T9" fmla="*/ T8 w 393"/>
                            <a:gd name="T10" fmla="+- 0 16240 15598"/>
                            <a:gd name="T11" fmla="*/ 16240 h 674"/>
                            <a:gd name="T12" fmla="+- 0 10924 10832"/>
                            <a:gd name="T13" fmla="*/ T12 w 393"/>
                            <a:gd name="T14" fmla="+- 0 16247 15598"/>
                            <a:gd name="T15" fmla="*/ 16247 h 674"/>
                            <a:gd name="T16" fmla="+- 0 10968 10832"/>
                            <a:gd name="T17" fmla="*/ T16 w 393"/>
                            <a:gd name="T18" fmla="+- 0 16257 15598"/>
                            <a:gd name="T19" fmla="*/ 16257 h 674"/>
                            <a:gd name="T20" fmla="+- 0 11011 10832"/>
                            <a:gd name="T21" fmla="*/ T20 w 393"/>
                            <a:gd name="T22" fmla="+- 0 16271 15598"/>
                            <a:gd name="T23" fmla="*/ 16271 h 674"/>
                            <a:gd name="T24" fmla="+- 0 11225 10832"/>
                            <a:gd name="T25" fmla="*/ T24 w 393"/>
                            <a:gd name="T26" fmla="+- 0 15669 15598"/>
                            <a:gd name="T27" fmla="*/ 15669 h 674"/>
                            <a:gd name="T28" fmla="+- 0 11157 10832"/>
                            <a:gd name="T29" fmla="*/ T28 w 393"/>
                            <a:gd name="T30" fmla="+- 0 15647 15598"/>
                            <a:gd name="T31" fmla="*/ 15647 h 674"/>
                            <a:gd name="T32" fmla="+- 0 11087 10832"/>
                            <a:gd name="T33" fmla="*/ T32 w 393"/>
                            <a:gd name="T34" fmla="+- 0 15629 15598"/>
                            <a:gd name="T35" fmla="*/ 15629 h 674"/>
                            <a:gd name="T36" fmla="+- 0 11015 10832"/>
                            <a:gd name="T37" fmla="*/ T36 w 393"/>
                            <a:gd name="T38" fmla="+- 0 15614 15598"/>
                            <a:gd name="T39" fmla="*/ 15614 h 674"/>
                            <a:gd name="T40" fmla="+- 0 10942 10832"/>
                            <a:gd name="T41" fmla="*/ T40 w 393"/>
                            <a:gd name="T42" fmla="+- 0 15604 15598"/>
                            <a:gd name="T43" fmla="*/ 15604 h 674"/>
                            <a:gd name="T44" fmla="+- 0 10868 10832"/>
                            <a:gd name="T45" fmla="*/ T44 w 393"/>
                            <a:gd name="T46" fmla="+- 0 15598 15598"/>
                            <a:gd name="T47" fmla="*/ 15598 h 6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393" h="674">
                              <a:moveTo>
                                <a:pt x="36" y="0"/>
                              </a:moveTo>
                              <a:lnTo>
                                <a:pt x="0" y="638"/>
                              </a:lnTo>
                              <a:lnTo>
                                <a:pt x="47" y="642"/>
                              </a:lnTo>
                              <a:lnTo>
                                <a:pt x="92" y="649"/>
                              </a:lnTo>
                              <a:lnTo>
                                <a:pt x="136" y="659"/>
                              </a:lnTo>
                              <a:lnTo>
                                <a:pt x="179" y="673"/>
                              </a:lnTo>
                              <a:lnTo>
                                <a:pt x="393" y="71"/>
                              </a:lnTo>
                              <a:lnTo>
                                <a:pt x="325" y="49"/>
                              </a:lnTo>
                              <a:lnTo>
                                <a:pt x="255" y="31"/>
                              </a:lnTo>
                              <a:lnTo>
                                <a:pt x="183" y="16"/>
                              </a:lnTo>
                              <a:lnTo>
                                <a:pt x="110" y="6"/>
                              </a:lnTo>
                              <a:lnTo>
                                <a:pt x="36" y="0"/>
                              </a:lnTo>
                              <a:close/>
                            </a:path>
                          </a:pathLst>
                        </a:custGeom>
                        <a:solidFill>
                          <a:srgbClr val="FAA61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6"/>
                      <wps:cNvSpPr>
                        <a:spLocks/>
                      </wps:cNvSpPr>
                      <wps:spPr bwMode="auto">
                        <a:xfrm>
                          <a:off x="0" y="0"/>
                          <a:ext cx="297815" cy="581025"/>
                        </a:xfrm>
                        <a:custGeom>
                          <a:avLst/>
                          <a:gdLst>
                            <a:gd name="T0" fmla="+- 0 10721 10296"/>
                            <a:gd name="T1" fmla="*/ T0 w 469"/>
                            <a:gd name="T2" fmla="+- 0 15356 15356"/>
                            <a:gd name="T3" fmla="*/ 15356 h 915"/>
                            <a:gd name="T4" fmla="+- 0 10633 10296"/>
                            <a:gd name="T5" fmla="*/ T4 w 469"/>
                            <a:gd name="T6" fmla="+- 0 15363 15356"/>
                            <a:gd name="T7" fmla="*/ 15363 h 915"/>
                            <a:gd name="T8" fmla="+- 0 10546 10296"/>
                            <a:gd name="T9" fmla="*/ T8 w 469"/>
                            <a:gd name="T10" fmla="+- 0 15375 15356"/>
                            <a:gd name="T11" fmla="*/ 15375 h 915"/>
                            <a:gd name="T12" fmla="+- 0 10461 10296"/>
                            <a:gd name="T13" fmla="*/ T12 w 469"/>
                            <a:gd name="T14" fmla="+- 0 15392 15356"/>
                            <a:gd name="T15" fmla="*/ 15392 h 915"/>
                            <a:gd name="T16" fmla="+- 0 10378 10296"/>
                            <a:gd name="T17" fmla="*/ T16 w 469"/>
                            <a:gd name="T18" fmla="+- 0 15414 15356"/>
                            <a:gd name="T19" fmla="*/ 15414 h 915"/>
                            <a:gd name="T20" fmla="+- 0 10296 10296"/>
                            <a:gd name="T21" fmla="*/ T20 w 469"/>
                            <a:gd name="T22" fmla="+- 0 15440 15356"/>
                            <a:gd name="T23" fmla="*/ 15440 h 915"/>
                            <a:gd name="T24" fmla="+- 0 10587 10296"/>
                            <a:gd name="T25" fmla="*/ T24 w 469"/>
                            <a:gd name="T26" fmla="+- 0 16271 15356"/>
                            <a:gd name="T27" fmla="*/ 16271 h 915"/>
                            <a:gd name="T28" fmla="+- 0 10630 10296"/>
                            <a:gd name="T29" fmla="*/ T28 w 469"/>
                            <a:gd name="T30" fmla="+- 0 16257 15356"/>
                            <a:gd name="T31" fmla="*/ 16257 h 915"/>
                            <a:gd name="T32" fmla="+- 0 10674 10296"/>
                            <a:gd name="T33" fmla="*/ T32 w 469"/>
                            <a:gd name="T34" fmla="+- 0 16247 15356"/>
                            <a:gd name="T35" fmla="*/ 16247 h 915"/>
                            <a:gd name="T36" fmla="+- 0 10719 10296"/>
                            <a:gd name="T37" fmla="*/ T36 w 469"/>
                            <a:gd name="T38" fmla="+- 0 16240 15356"/>
                            <a:gd name="T39" fmla="*/ 16240 h 915"/>
                            <a:gd name="T40" fmla="+- 0 10765 10296"/>
                            <a:gd name="T41" fmla="*/ T40 w 469"/>
                            <a:gd name="T42" fmla="+- 0 16236 15356"/>
                            <a:gd name="T43" fmla="*/ 16236 h 915"/>
                            <a:gd name="T44" fmla="+- 0 10721 10296"/>
                            <a:gd name="T45" fmla="*/ T44 w 469"/>
                            <a:gd name="T46" fmla="+- 0 15356 15356"/>
                            <a:gd name="T47" fmla="*/ 15356 h 91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469" h="915">
                              <a:moveTo>
                                <a:pt x="425" y="0"/>
                              </a:moveTo>
                              <a:lnTo>
                                <a:pt x="337" y="7"/>
                              </a:lnTo>
                              <a:lnTo>
                                <a:pt x="250" y="19"/>
                              </a:lnTo>
                              <a:lnTo>
                                <a:pt x="165" y="36"/>
                              </a:lnTo>
                              <a:lnTo>
                                <a:pt x="82" y="58"/>
                              </a:lnTo>
                              <a:lnTo>
                                <a:pt x="0" y="84"/>
                              </a:lnTo>
                              <a:lnTo>
                                <a:pt x="291" y="915"/>
                              </a:lnTo>
                              <a:lnTo>
                                <a:pt x="334" y="901"/>
                              </a:lnTo>
                              <a:lnTo>
                                <a:pt x="378" y="891"/>
                              </a:lnTo>
                              <a:lnTo>
                                <a:pt x="423" y="884"/>
                              </a:lnTo>
                              <a:lnTo>
                                <a:pt x="469" y="880"/>
                              </a:lnTo>
                              <a:lnTo>
                                <a:pt x="425" y="0"/>
                              </a:lnTo>
                              <a:close/>
                            </a:path>
                          </a:pathLst>
                        </a:custGeom>
                        <a:solidFill>
                          <a:srgbClr val="DA212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anchor>
          </w:drawing>
        </mc:Choice>
        <mc:Fallback>
          <w:pict>
            <v:group w14:anchorId="70166E99" id="Gruppieren 10" o:spid="_x0000_s1026" style="position:absolute;margin-left:435.65pt;margin-top:-41.15pt;width:46.45pt;height:45.6pt;z-index:251669504" coordsize="5911,5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">
              <v:shape id="Freeform 7" o:spid="_x0000_s1027" style="position:absolute;left:3416;top:1507;width:2495;height:4280;visibility:visible;mso-wrap-style:square;v-text-anchor:top" coordsize="393,6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" path="m36,l,638r47,4l92,649r44,10l179,673,393,71,325,49,255,31,183,16,110,6,36,xe" fillcolor="#faa61a" stroked="f">
                <v:path arrowok="t" o:connecttype="custom" o:connectlocs="22860,9904730;0,10309860;29845,10312400;58420,10316845;86360,10323195;113665,10332085;249555,9949815;206375,9935845;161925,9924415;116205,9914890;69850,9908540;22860,9904730" o:connectangles="0,0,0,0,0,0,0,0,0,0,0,0"/>
              </v:shape>
              <v:shape id="Freeform 6" o:spid="_x0000_s1028" style="position:absolute;width:2978;height:5810;visibility:visible;mso-wrap-style:square;v-text-anchor:top" coordsize="469,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" path="m425,l337,7,250,19,165,36,82,58,,84,291,915r43,-14l378,891r45,-7l469,880,425,xe" fillcolor="#da2128" stroked="f">
                <v:path arrowok="t" o:connecttype="custom" o:connectlocs="269875,9751060;213995,9755505;158750,9763125;104775,9773920;52070,9787890;0,9804400;184785,10332085;212090,10323195;240030,10316845;268605,10312400;297815,10309860;269875,9751060" o:connectangles="0,0,0,0,0,0,0,0,0,0,0,0"/>
              </v:shape>
              <w10:wrap type="square"/>
            </v:group>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B98AF" w14:textId="77777777" w:rsidR="00760ED6" w:rsidRPr="00760ED6" w:rsidRDefault="00760ED6" w:rsidP="00760ED6">
    <w:pPr>
      <w:pStyle w:val="Fuzeile"/>
      <w:spacing w:after="0"/>
      <w:rPr>
        <w:rFonts w:ascii="Calibri" w:hAnsi="Calibri" w:cs="Calibri"/>
        <w:sz w:val="22"/>
        <w:szCs w:val="22"/>
      </w:rPr>
    </w:pPr>
  </w:p>
  <w:p w14:paraId="5BFD34DC" w14:textId="77777777" w:rsidR="00760ED6" w:rsidRPr="00760ED6" w:rsidRDefault="00760ED6" w:rsidP="00760ED6">
    <w:pPr>
      <w:pStyle w:val="Fuzeile"/>
      <w:spacing w:after="0"/>
      <w:rPr>
        <w:rFonts w:ascii="Calibri" w:hAnsi="Calibri" w:cs="Calibri"/>
        <w:sz w:val="22"/>
        <w:szCs w:val="22"/>
      </w:rPr>
    </w:pPr>
  </w:p>
  <w:p w14:paraId="1BE1BA1C" w14:textId="77777777" w:rsidR="00760ED6" w:rsidRPr="00760ED6" w:rsidRDefault="00760ED6" w:rsidP="00760ED6">
    <w:pPr>
      <w:pStyle w:val="Fuzeile"/>
      <w:spacing w:after="0"/>
      <w:rPr>
        <w:rFonts w:ascii="Calibri" w:hAnsi="Calibri" w:cs="Calibri"/>
        <w:sz w:val="22"/>
        <w:szCs w:val="22"/>
      </w:rPr>
    </w:pPr>
  </w:p>
  <w:p w14:paraId="3DAD8403" w14:textId="77777777" w:rsidR="00760ED6" w:rsidRDefault="00760ED6" w:rsidP="00760ED6">
    <w:pPr>
      <w:pStyle w:val="Fuzeile"/>
      <w:spacing w:after="0"/>
      <w:jc w:val="right"/>
    </w:pPr>
    <w:r>
      <w:rPr>
        <w:rFonts w:ascii="Trebuchet MS" w:hAnsi="Trebuchet MS"/>
        <w:sz w:val="16"/>
        <w:szCs w:val="16"/>
      </w:rPr>
      <w:t xml:space="preserve">Seite </w:t>
    </w:r>
    <w:r>
      <w:rPr>
        <w:rFonts w:ascii="Trebuchet MS" w:hAnsi="Trebuchet MS"/>
        <w:sz w:val="16"/>
        <w:szCs w:val="16"/>
      </w:rPr>
      <w:fldChar w:fldCharType="begin"/>
    </w:r>
    <w:r>
      <w:rPr>
        <w:rFonts w:ascii="Trebuchet MS" w:hAnsi="Trebuchet MS"/>
        <w:sz w:val="16"/>
        <w:szCs w:val="16"/>
      </w:rPr>
      <w:instrText xml:space="preserve"> PAGE </w:instrText>
    </w:r>
    <w:r>
      <w:rPr>
        <w:rFonts w:ascii="Trebuchet MS" w:hAnsi="Trebuchet MS"/>
        <w:sz w:val="16"/>
        <w:szCs w:val="16"/>
      </w:rPr>
      <w:fldChar w:fldCharType="separate"/>
    </w:r>
    <w:r w:rsidR="003D3158">
      <w:rPr>
        <w:rFonts w:ascii="Trebuchet MS" w:hAnsi="Trebuchet MS"/>
        <w:noProof/>
        <w:sz w:val="16"/>
        <w:szCs w:val="16"/>
      </w:rPr>
      <w:t>1</w:t>
    </w:r>
    <w:r>
      <w:rPr>
        <w:rFonts w:ascii="Trebuchet MS" w:hAnsi="Trebuchet MS"/>
        <w:sz w:val="16"/>
        <w:szCs w:val="16"/>
      </w:rPr>
      <w:fldChar w:fldCharType="end"/>
    </w:r>
    <w:r>
      <w:rPr>
        <w:rFonts w:ascii="Trebuchet MS" w:hAnsi="Trebuchet MS"/>
        <w:sz w:val="16"/>
        <w:szCs w:val="16"/>
      </w:rPr>
      <w:t xml:space="preserve"> von </w:t>
    </w:r>
    <w:r>
      <w:rPr>
        <w:rFonts w:ascii="Trebuchet MS" w:hAnsi="Trebuchet MS"/>
        <w:sz w:val="16"/>
        <w:szCs w:val="16"/>
      </w:rPr>
      <w:fldChar w:fldCharType="begin"/>
    </w:r>
    <w:r>
      <w:rPr>
        <w:rFonts w:ascii="Trebuchet MS" w:hAnsi="Trebuchet MS"/>
        <w:sz w:val="16"/>
        <w:szCs w:val="16"/>
      </w:rPr>
      <w:instrText xml:space="preserve"> NumPages </w:instrText>
    </w:r>
    <w:r>
      <w:rPr>
        <w:rFonts w:ascii="Trebuchet MS" w:hAnsi="Trebuchet MS"/>
        <w:sz w:val="16"/>
        <w:szCs w:val="16"/>
      </w:rPr>
      <w:fldChar w:fldCharType="separate"/>
    </w:r>
    <w:r w:rsidR="003D3158">
      <w:rPr>
        <w:rFonts w:ascii="Trebuchet MS" w:hAnsi="Trebuchet MS"/>
        <w:noProof/>
        <w:sz w:val="16"/>
        <w:szCs w:val="16"/>
      </w:rPr>
      <w:t>2</w:t>
    </w:r>
    <w:r>
      <w:rPr>
        <w:rFonts w:ascii="Trebuchet MS" w:hAnsi="Trebuchet MS"/>
        <w:sz w:val="16"/>
        <w:szCs w:val="16"/>
      </w:rPr>
      <w:fldChar w:fldCharType="end"/>
    </w:r>
    <w:r>
      <w:rPr>
        <w:noProof/>
        <w:lang w:eastAsia="de-DE"/>
      </w:rPr>
      <mc:AlternateContent>
        <mc:Choice Requires="wpg">
          <w:drawing>
            <wp:anchor distT="0" distB="0" distL="114300" distR="114300" simplePos="0" relativeHeight="251667456" behindDoc="0" locked="0" layoutInCell="1" allowOverlap="1" wp14:anchorId="1AB5EEF5" wp14:editId="509CEE6A">
              <wp:simplePos x="0" y="0"/>
              <wp:positionH relativeFrom="column">
                <wp:posOffset>5532762</wp:posOffset>
              </wp:positionH>
              <wp:positionV relativeFrom="paragraph">
                <wp:posOffset>-522367</wp:posOffset>
              </wp:positionV>
              <wp:extent cx="589915" cy="579120"/>
              <wp:effectExtent l="0" t="0" r="635" b="0"/>
              <wp:wrapSquare wrapText="bothSides"/>
              <wp:docPr id="15" name="Gruppieren 15"/>
              <wp:cNvGraphicFramePr/>
              <a:graphic xmlns:a="http://schemas.openxmlformats.org/drawingml/2006/main">
                <a:graphicData uri="http://schemas.microsoft.com/office/word/2010/wordprocessingGroup">
                  <wpg:wgp>
                    <wpg:cNvGrpSpPr/>
                    <wpg:grpSpPr>
                      <a:xfrm>
                        <a:off x="0" y="0"/>
                        <a:ext cx="589915" cy="579120"/>
                        <a:chOff x="0" y="0"/>
                        <a:chExt cx="591199" cy="581025"/>
                      </a:xfrm>
                    </wpg:grpSpPr>
                    <wps:wsp>
                      <wps:cNvPr id="16" name="Freeform 7"/>
                      <wps:cNvSpPr>
                        <a:spLocks/>
                      </wps:cNvSpPr>
                      <wps:spPr bwMode="auto">
                        <a:xfrm>
                          <a:off x="341644" y="150725"/>
                          <a:ext cx="249555" cy="427990"/>
                        </a:xfrm>
                        <a:custGeom>
                          <a:avLst/>
                          <a:gdLst>
                            <a:gd name="T0" fmla="+- 0 10868 10832"/>
                            <a:gd name="T1" fmla="*/ T0 w 393"/>
                            <a:gd name="T2" fmla="+- 0 15598 15598"/>
                            <a:gd name="T3" fmla="*/ 15598 h 674"/>
                            <a:gd name="T4" fmla="+- 0 10832 10832"/>
                            <a:gd name="T5" fmla="*/ T4 w 393"/>
                            <a:gd name="T6" fmla="+- 0 16236 15598"/>
                            <a:gd name="T7" fmla="*/ 16236 h 674"/>
                            <a:gd name="T8" fmla="+- 0 10879 10832"/>
                            <a:gd name="T9" fmla="*/ T8 w 393"/>
                            <a:gd name="T10" fmla="+- 0 16240 15598"/>
                            <a:gd name="T11" fmla="*/ 16240 h 674"/>
                            <a:gd name="T12" fmla="+- 0 10924 10832"/>
                            <a:gd name="T13" fmla="*/ T12 w 393"/>
                            <a:gd name="T14" fmla="+- 0 16247 15598"/>
                            <a:gd name="T15" fmla="*/ 16247 h 674"/>
                            <a:gd name="T16" fmla="+- 0 10968 10832"/>
                            <a:gd name="T17" fmla="*/ T16 w 393"/>
                            <a:gd name="T18" fmla="+- 0 16257 15598"/>
                            <a:gd name="T19" fmla="*/ 16257 h 674"/>
                            <a:gd name="T20" fmla="+- 0 11011 10832"/>
                            <a:gd name="T21" fmla="*/ T20 w 393"/>
                            <a:gd name="T22" fmla="+- 0 16271 15598"/>
                            <a:gd name="T23" fmla="*/ 16271 h 674"/>
                            <a:gd name="T24" fmla="+- 0 11225 10832"/>
                            <a:gd name="T25" fmla="*/ T24 w 393"/>
                            <a:gd name="T26" fmla="+- 0 15669 15598"/>
                            <a:gd name="T27" fmla="*/ 15669 h 674"/>
                            <a:gd name="T28" fmla="+- 0 11157 10832"/>
                            <a:gd name="T29" fmla="*/ T28 w 393"/>
                            <a:gd name="T30" fmla="+- 0 15647 15598"/>
                            <a:gd name="T31" fmla="*/ 15647 h 674"/>
                            <a:gd name="T32" fmla="+- 0 11087 10832"/>
                            <a:gd name="T33" fmla="*/ T32 w 393"/>
                            <a:gd name="T34" fmla="+- 0 15629 15598"/>
                            <a:gd name="T35" fmla="*/ 15629 h 674"/>
                            <a:gd name="T36" fmla="+- 0 11015 10832"/>
                            <a:gd name="T37" fmla="*/ T36 w 393"/>
                            <a:gd name="T38" fmla="+- 0 15614 15598"/>
                            <a:gd name="T39" fmla="*/ 15614 h 674"/>
                            <a:gd name="T40" fmla="+- 0 10942 10832"/>
                            <a:gd name="T41" fmla="*/ T40 w 393"/>
                            <a:gd name="T42" fmla="+- 0 15604 15598"/>
                            <a:gd name="T43" fmla="*/ 15604 h 674"/>
                            <a:gd name="T44" fmla="+- 0 10868 10832"/>
                            <a:gd name="T45" fmla="*/ T44 w 393"/>
                            <a:gd name="T46" fmla="+- 0 15598 15598"/>
                            <a:gd name="T47" fmla="*/ 15598 h 6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393" h="674">
                              <a:moveTo>
                                <a:pt x="36" y="0"/>
                              </a:moveTo>
                              <a:lnTo>
                                <a:pt x="0" y="638"/>
                              </a:lnTo>
                              <a:lnTo>
                                <a:pt x="47" y="642"/>
                              </a:lnTo>
                              <a:lnTo>
                                <a:pt x="92" y="649"/>
                              </a:lnTo>
                              <a:lnTo>
                                <a:pt x="136" y="659"/>
                              </a:lnTo>
                              <a:lnTo>
                                <a:pt x="179" y="673"/>
                              </a:lnTo>
                              <a:lnTo>
                                <a:pt x="393" y="71"/>
                              </a:lnTo>
                              <a:lnTo>
                                <a:pt x="325" y="49"/>
                              </a:lnTo>
                              <a:lnTo>
                                <a:pt x="255" y="31"/>
                              </a:lnTo>
                              <a:lnTo>
                                <a:pt x="183" y="16"/>
                              </a:lnTo>
                              <a:lnTo>
                                <a:pt x="110" y="6"/>
                              </a:lnTo>
                              <a:lnTo>
                                <a:pt x="36" y="0"/>
                              </a:lnTo>
                              <a:close/>
                            </a:path>
                          </a:pathLst>
                        </a:custGeom>
                        <a:solidFill>
                          <a:srgbClr val="FAA61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6"/>
                      <wps:cNvSpPr>
                        <a:spLocks/>
                      </wps:cNvSpPr>
                      <wps:spPr bwMode="auto">
                        <a:xfrm>
                          <a:off x="0" y="0"/>
                          <a:ext cx="297815" cy="581025"/>
                        </a:xfrm>
                        <a:custGeom>
                          <a:avLst/>
                          <a:gdLst>
                            <a:gd name="T0" fmla="+- 0 10721 10296"/>
                            <a:gd name="T1" fmla="*/ T0 w 469"/>
                            <a:gd name="T2" fmla="+- 0 15356 15356"/>
                            <a:gd name="T3" fmla="*/ 15356 h 915"/>
                            <a:gd name="T4" fmla="+- 0 10633 10296"/>
                            <a:gd name="T5" fmla="*/ T4 w 469"/>
                            <a:gd name="T6" fmla="+- 0 15363 15356"/>
                            <a:gd name="T7" fmla="*/ 15363 h 915"/>
                            <a:gd name="T8" fmla="+- 0 10546 10296"/>
                            <a:gd name="T9" fmla="*/ T8 w 469"/>
                            <a:gd name="T10" fmla="+- 0 15375 15356"/>
                            <a:gd name="T11" fmla="*/ 15375 h 915"/>
                            <a:gd name="T12" fmla="+- 0 10461 10296"/>
                            <a:gd name="T13" fmla="*/ T12 w 469"/>
                            <a:gd name="T14" fmla="+- 0 15392 15356"/>
                            <a:gd name="T15" fmla="*/ 15392 h 915"/>
                            <a:gd name="T16" fmla="+- 0 10378 10296"/>
                            <a:gd name="T17" fmla="*/ T16 w 469"/>
                            <a:gd name="T18" fmla="+- 0 15414 15356"/>
                            <a:gd name="T19" fmla="*/ 15414 h 915"/>
                            <a:gd name="T20" fmla="+- 0 10296 10296"/>
                            <a:gd name="T21" fmla="*/ T20 w 469"/>
                            <a:gd name="T22" fmla="+- 0 15440 15356"/>
                            <a:gd name="T23" fmla="*/ 15440 h 915"/>
                            <a:gd name="T24" fmla="+- 0 10587 10296"/>
                            <a:gd name="T25" fmla="*/ T24 w 469"/>
                            <a:gd name="T26" fmla="+- 0 16271 15356"/>
                            <a:gd name="T27" fmla="*/ 16271 h 915"/>
                            <a:gd name="T28" fmla="+- 0 10630 10296"/>
                            <a:gd name="T29" fmla="*/ T28 w 469"/>
                            <a:gd name="T30" fmla="+- 0 16257 15356"/>
                            <a:gd name="T31" fmla="*/ 16257 h 915"/>
                            <a:gd name="T32" fmla="+- 0 10674 10296"/>
                            <a:gd name="T33" fmla="*/ T32 w 469"/>
                            <a:gd name="T34" fmla="+- 0 16247 15356"/>
                            <a:gd name="T35" fmla="*/ 16247 h 915"/>
                            <a:gd name="T36" fmla="+- 0 10719 10296"/>
                            <a:gd name="T37" fmla="*/ T36 w 469"/>
                            <a:gd name="T38" fmla="+- 0 16240 15356"/>
                            <a:gd name="T39" fmla="*/ 16240 h 915"/>
                            <a:gd name="T40" fmla="+- 0 10765 10296"/>
                            <a:gd name="T41" fmla="*/ T40 w 469"/>
                            <a:gd name="T42" fmla="+- 0 16236 15356"/>
                            <a:gd name="T43" fmla="*/ 16236 h 915"/>
                            <a:gd name="T44" fmla="+- 0 10721 10296"/>
                            <a:gd name="T45" fmla="*/ T44 w 469"/>
                            <a:gd name="T46" fmla="+- 0 15356 15356"/>
                            <a:gd name="T47" fmla="*/ 15356 h 91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469" h="915">
                              <a:moveTo>
                                <a:pt x="425" y="0"/>
                              </a:moveTo>
                              <a:lnTo>
                                <a:pt x="337" y="7"/>
                              </a:lnTo>
                              <a:lnTo>
                                <a:pt x="250" y="19"/>
                              </a:lnTo>
                              <a:lnTo>
                                <a:pt x="165" y="36"/>
                              </a:lnTo>
                              <a:lnTo>
                                <a:pt x="82" y="58"/>
                              </a:lnTo>
                              <a:lnTo>
                                <a:pt x="0" y="84"/>
                              </a:lnTo>
                              <a:lnTo>
                                <a:pt x="291" y="915"/>
                              </a:lnTo>
                              <a:lnTo>
                                <a:pt x="334" y="901"/>
                              </a:lnTo>
                              <a:lnTo>
                                <a:pt x="378" y="891"/>
                              </a:lnTo>
                              <a:lnTo>
                                <a:pt x="423" y="884"/>
                              </a:lnTo>
                              <a:lnTo>
                                <a:pt x="469" y="880"/>
                              </a:lnTo>
                              <a:lnTo>
                                <a:pt x="425" y="0"/>
                              </a:lnTo>
                              <a:close/>
                            </a:path>
                          </a:pathLst>
                        </a:custGeom>
                        <a:solidFill>
                          <a:srgbClr val="DA212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anchor>
          </w:drawing>
        </mc:Choice>
        <mc:Fallback>
          <w:pict>
            <v:group w14:anchorId="7892C031" id="Gruppieren 15" o:spid="_x0000_s1026" style="position:absolute;margin-left:435.65pt;margin-top:-41.15pt;width:46.45pt;height:45.6pt;z-index:251667456" coordsize="5911,5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">
              <v:shape id="Freeform 7" o:spid="_x0000_s1027" style="position:absolute;left:3416;top:1507;width:2495;height:4280;visibility:visible;mso-wrap-style:square;v-text-anchor:top" coordsize="393,6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" path="m36,l,638r47,4l92,649r44,10l179,673,393,71,325,49,255,31,183,16,110,6,36,xe" fillcolor="#faa61a" stroked="f">
                <v:path arrowok="t" o:connecttype="custom" o:connectlocs="22860,9904730;0,10309860;29845,10312400;58420,10316845;86360,10323195;113665,10332085;249555,9949815;206375,9935845;161925,9924415;116205,9914890;69850,9908540;22860,9904730" o:connectangles="0,0,0,0,0,0,0,0,0,0,0,0"/>
              </v:shape>
              <v:shape id="Freeform 6" o:spid="_x0000_s1028" style="position:absolute;width:2978;height:5810;visibility:visible;mso-wrap-style:square;v-text-anchor:top" coordsize="469,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" path="m425,l337,7,250,19,165,36,82,58,,84,291,915r43,-14l378,891r45,-7l469,880,425,xe" fillcolor="#da2128" stroked="f">
                <v:path arrowok="t" o:connecttype="custom" o:connectlocs="269875,9751060;213995,9755505;158750,9763125;104775,9773920;52070,9787890;0,9804400;184785,10332085;212090,10323195;240030,10316845;268605,10312400;297815,10309860;269875,9751060" o:connectangles="0,0,0,0,0,0,0,0,0,0,0,0"/>
              </v:shape>
              <w10:wrap type="squar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51114" w14:textId="77777777" w:rsidR="00522B54" w:rsidRDefault="00522B54" w:rsidP="00CB2DD0">
      <w:pPr>
        <w:spacing w:after="0"/>
      </w:pPr>
      <w:r>
        <w:separator/>
      </w:r>
    </w:p>
    <w:p w14:paraId="419D1DC8" w14:textId="77777777" w:rsidR="00522B54" w:rsidRDefault="00522B54"/>
    <w:p w14:paraId="438C629D" w14:textId="77777777" w:rsidR="00522B54" w:rsidRDefault="00522B54" w:rsidP="00095C2A"/>
  </w:footnote>
  <w:footnote w:type="continuationSeparator" w:id="0">
    <w:p w14:paraId="29777234" w14:textId="77777777" w:rsidR="00522B54" w:rsidRDefault="00522B54" w:rsidP="00CB2DD0">
      <w:pPr>
        <w:spacing w:after="0"/>
      </w:pPr>
      <w:r>
        <w:continuationSeparator/>
      </w:r>
    </w:p>
    <w:p w14:paraId="66650057" w14:textId="77777777" w:rsidR="00522B54" w:rsidRDefault="00522B54"/>
    <w:p w14:paraId="4BCB0670" w14:textId="77777777" w:rsidR="00522B54" w:rsidRDefault="00522B54" w:rsidP="00095C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1925B" w14:textId="77777777" w:rsidR="00E00F66" w:rsidRDefault="00E00F66">
    <w:pPr>
      <w:pStyle w:val="Kopfzeile"/>
    </w:pPr>
  </w:p>
  <w:p w14:paraId="51387032" w14:textId="77777777" w:rsidR="00DA6FC2" w:rsidRDefault="00DA6FC2"/>
  <w:p w14:paraId="7D34FE69" w14:textId="77777777" w:rsidR="00DA6FC2" w:rsidRDefault="00DA6FC2" w:rsidP="00095C2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AA0CE" w14:textId="77777777" w:rsidR="00CB2DD0" w:rsidRDefault="00D3661F" w:rsidP="00D3661F">
    <w:pPr>
      <w:pStyle w:val="Kopfzeile"/>
      <w:jc w:val="right"/>
    </w:pPr>
    <w:r w:rsidRPr="00D3661F">
      <w:rPr>
        <w:noProof/>
        <w:lang w:eastAsia="de-DE"/>
      </w:rPr>
      <w:drawing>
        <wp:inline distT="0" distB="0" distL="0" distR="0" wp14:anchorId="160BF34D" wp14:editId="6381971B">
          <wp:extent cx="2182991" cy="949479"/>
          <wp:effectExtent l="0" t="0" r="8255" b="317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RL-Pressestelle\Corporate Design\Relaunch 2019\Einführung März 2021\Finale Vorlagen\Logo\Logo Kreis Lippe claim\Logo-Kreis-Lippe-farbig-claim-rgb.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182991" cy="949479"/>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6BB68" w14:textId="77777777" w:rsidR="0082147D" w:rsidRDefault="008D3454" w:rsidP="00D3661F">
    <w:pPr>
      <w:pStyle w:val="Kopfzeile"/>
      <w:jc w:val="right"/>
    </w:pPr>
    <w:r w:rsidRPr="00D3661F">
      <w:rPr>
        <w:noProof/>
        <w:lang w:eastAsia="de-DE"/>
      </w:rPr>
      <w:drawing>
        <wp:anchor distT="0" distB="0" distL="114300" distR="114300" simplePos="0" relativeHeight="251670528" behindDoc="0" locked="0" layoutInCell="1" allowOverlap="1" wp14:anchorId="3B31AC7C" wp14:editId="7BB2F034">
          <wp:simplePos x="0" y="0"/>
          <wp:positionH relativeFrom="column">
            <wp:posOffset>3697696</wp:posOffset>
          </wp:positionH>
          <wp:positionV relativeFrom="paragraph">
            <wp:posOffset>112293</wp:posOffset>
          </wp:positionV>
          <wp:extent cx="2167255" cy="942635"/>
          <wp:effectExtent l="0" t="0" r="444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RL-Pressestelle\Corporate Design\Relaunch 2019\Einführung März 2021\Finale Vorlagen\Logo\Logo Kreis Lippe claim\Logo-Kreis-Lippe-farbig-claim-rgb.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167255" cy="94263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5B0814"/>
    <w:multiLevelType w:val="hybridMultilevel"/>
    <w:tmpl w:val="4184E3F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 w15:restartNumberingAfterBreak="0">
    <w:nsid w:val="1AA56C16"/>
    <w:multiLevelType w:val="hybridMultilevel"/>
    <w:tmpl w:val="340C15A6"/>
    <w:lvl w:ilvl="0" w:tplc="2C40183C">
      <w:numFmt w:val="bullet"/>
      <w:lvlText w:val="•"/>
      <w:lvlJc w:val="left"/>
      <w:pPr>
        <w:ind w:left="720" w:hanging="360"/>
      </w:pPr>
      <w:rPr>
        <w:rFonts w:ascii="Trebuchet MS" w:eastAsiaTheme="minorHAnsi" w:hAnsi="Trebuchet M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3DC57AC5"/>
    <w:multiLevelType w:val="hybridMultilevel"/>
    <w:tmpl w:val="22823966"/>
    <w:lvl w:ilvl="0" w:tplc="0407000F">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46207382"/>
    <w:multiLevelType w:val="hybridMultilevel"/>
    <w:tmpl w:val="28C0A882"/>
    <w:lvl w:ilvl="0" w:tplc="04070001">
      <w:start w:val="1"/>
      <w:numFmt w:val="bullet"/>
      <w:lvlText w:val=""/>
      <w:lvlJc w:val="left"/>
      <w:pPr>
        <w:ind w:left="720" w:hanging="360"/>
      </w:pPr>
      <w:rPr>
        <w:rFonts w:ascii="Symbol" w:hAnsi="Symbol" w:cs="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46A453DC"/>
    <w:multiLevelType w:val="hybridMultilevel"/>
    <w:tmpl w:val="2AE270C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D4A5467"/>
    <w:multiLevelType w:val="hybridMultilevel"/>
    <w:tmpl w:val="731679B2"/>
    <w:lvl w:ilvl="0" w:tplc="04070001">
      <w:start w:val="1"/>
      <w:numFmt w:val="bullet"/>
      <w:lvlText w:val=""/>
      <w:lvlJc w:val="left"/>
      <w:pPr>
        <w:ind w:left="720" w:hanging="360"/>
      </w:pPr>
      <w:rPr>
        <w:rFonts w:ascii="Symbol" w:hAnsi="Symbol" w:cs="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4D811C4F"/>
    <w:multiLevelType w:val="hybridMultilevel"/>
    <w:tmpl w:val="EAF09FAC"/>
    <w:lvl w:ilvl="0" w:tplc="36C0D26A">
      <w:numFmt w:val="bullet"/>
      <w:lvlText w:val="-"/>
      <w:lvlJc w:val="left"/>
      <w:pPr>
        <w:ind w:left="720" w:hanging="360"/>
      </w:pPr>
      <w:rPr>
        <w:rFonts w:ascii="Calibri Light" w:eastAsiaTheme="minorHAnsi" w:hAnsi="Calibri Light" w:cs="Calibri Ligh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55C651A"/>
    <w:multiLevelType w:val="hybridMultilevel"/>
    <w:tmpl w:val="13C4BD94"/>
    <w:lvl w:ilvl="0" w:tplc="A3708BF8">
      <w:start w:val="1"/>
      <w:numFmt w:val="decimal"/>
      <w:lvlText w:val="%1."/>
      <w:lvlJc w:val="left"/>
      <w:pPr>
        <w:ind w:left="720" w:hanging="360"/>
      </w:pPr>
      <w:rPr>
        <w:rFonts w:hint="default"/>
        <w:sz w:val="19"/>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64CC3B2B"/>
    <w:multiLevelType w:val="hybridMultilevel"/>
    <w:tmpl w:val="7B5CF7E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64E74CBE"/>
    <w:multiLevelType w:val="hybridMultilevel"/>
    <w:tmpl w:val="AAF4DBA0"/>
    <w:lvl w:ilvl="0" w:tplc="22C69202">
      <w:start w:val="1"/>
      <w:numFmt w:val="bullet"/>
      <w:lvlText w:val=""/>
      <w:lvlJc w:val="left"/>
      <w:pPr>
        <w:ind w:left="227" w:hanging="227"/>
      </w:pPr>
      <w:rPr>
        <w:rFonts w:ascii="Symbol" w:hAnsi="Symbol" w:cs="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2" w15:restartNumberingAfterBreak="0">
    <w:nsid w:val="73D3298F"/>
    <w:multiLevelType w:val="hybridMultilevel"/>
    <w:tmpl w:val="D9CE431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
  </w:num>
  <w:num w:numId="3">
    <w:abstractNumId w:val="3"/>
  </w:num>
  <w:num w:numId="4">
    <w:abstractNumId w:val="10"/>
  </w:num>
  <w:num w:numId="5">
    <w:abstractNumId w:val="7"/>
  </w:num>
  <w:num w:numId="6">
    <w:abstractNumId w:val="0"/>
  </w:num>
  <w:num w:numId="7">
    <w:abstractNumId w:val="11"/>
  </w:num>
  <w:num w:numId="8">
    <w:abstractNumId w:val="6"/>
  </w:num>
  <w:num w:numId="9">
    <w:abstractNumId w:val="12"/>
  </w:num>
  <w:num w:numId="10">
    <w:abstractNumId w:val="2"/>
  </w:num>
  <w:num w:numId="11">
    <w:abstractNumId w:val="8"/>
  </w:num>
  <w:num w:numId="12">
    <w:abstractNumId w:val="4"/>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ttachedTemplate r:id="rId1"/>
  <w:documentProtection w:edit="readOnly" w:enforcement="1" w:spinCount="100000" w:hashValue="fcTczaN/UyE4otzaoyFOtmy8jUJJsaj59tAVnLxL8mhnbls/i2/4wKuPPx1x12j0tTFUeCj7fhKp0GMoA6lfBg==" w:saltValue="2MElc+onwEtiR/cmh+3MaQ==" w:algorithmName="SHA-512"/>
  <w:defaultTabStop w:val="708"/>
  <w:hyphenationZone w:val="425"/>
  <w:characterSpacingControl w:val="doNotCompress"/>
  <w:hdrShapeDefaults>
    <o:shapedefaults v:ext="edit" spidmax="12289">
      <o:colormenu v:ext="edit" fillcolor="non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2B54"/>
    <w:rsid w:val="00010C31"/>
    <w:rsid w:val="00010DDA"/>
    <w:rsid w:val="00013546"/>
    <w:rsid w:val="00030AF2"/>
    <w:rsid w:val="000313A3"/>
    <w:rsid w:val="000324C1"/>
    <w:rsid w:val="00037092"/>
    <w:rsid w:val="00047B4F"/>
    <w:rsid w:val="0005485D"/>
    <w:rsid w:val="00066D1C"/>
    <w:rsid w:val="00067F6F"/>
    <w:rsid w:val="00072D8B"/>
    <w:rsid w:val="00095C2A"/>
    <w:rsid w:val="00096271"/>
    <w:rsid w:val="000A4277"/>
    <w:rsid w:val="000B287D"/>
    <w:rsid w:val="000C5FDB"/>
    <w:rsid w:val="000E0390"/>
    <w:rsid w:val="000F5064"/>
    <w:rsid w:val="00105B6C"/>
    <w:rsid w:val="00116496"/>
    <w:rsid w:val="00117902"/>
    <w:rsid w:val="00145295"/>
    <w:rsid w:val="00151535"/>
    <w:rsid w:val="00151E8B"/>
    <w:rsid w:val="00156B3C"/>
    <w:rsid w:val="001806F2"/>
    <w:rsid w:val="00182079"/>
    <w:rsid w:val="001A6998"/>
    <w:rsid w:val="001B37B0"/>
    <w:rsid w:val="001F3794"/>
    <w:rsid w:val="0021014D"/>
    <w:rsid w:val="002473E1"/>
    <w:rsid w:val="00257CCB"/>
    <w:rsid w:val="00265F38"/>
    <w:rsid w:val="00277341"/>
    <w:rsid w:val="002809B4"/>
    <w:rsid w:val="00297B24"/>
    <w:rsid w:val="002A0CE5"/>
    <w:rsid w:val="002B1F8E"/>
    <w:rsid w:val="002B360B"/>
    <w:rsid w:val="002E20F4"/>
    <w:rsid w:val="00325C4C"/>
    <w:rsid w:val="00334C9F"/>
    <w:rsid w:val="003513B0"/>
    <w:rsid w:val="0035665B"/>
    <w:rsid w:val="00375AB3"/>
    <w:rsid w:val="00376EC8"/>
    <w:rsid w:val="00377744"/>
    <w:rsid w:val="003830D1"/>
    <w:rsid w:val="003941BA"/>
    <w:rsid w:val="003B6DED"/>
    <w:rsid w:val="003D26D0"/>
    <w:rsid w:val="003D3158"/>
    <w:rsid w:val="003D44DE"/>
    <w:rsid w:val="003E4E75"/>
    <w:rsid w:val="003E6533"/>
    <w:rsid w:val="003F5B53"/>
    <w:rsid w:val="004029CF"/>
    <w:rsid w:val="00402D50"/>
    <w:rsid w:val="00402EEB"/>
    <w:rsid w:val="00407B47"/>
    <w:rsid w:val="0041006C"/>
    <w:rsid w:val="00423E4F"/>
    <w:rsid w:val="00445A15"/>
    <w:rsid w:val="00454042"/>
    <w:rsid w:val="00464ABD"/>
    <w:rsid w:val="00470A32"/>
    <w:rsid w:val="00495764"/>
    <w:rsid w:val="004C4380"/>
    <w:rsid w:val="004D3681"/>
    <w:rsid w:val="004F1EC2"/>
    <w:rsid w:val="004F363F"/>
    <w:rsid w:val="005115B9"/>
    <w:rsid w:val="00514863"/>
    <w:rsid w:val="00514C6E"/>
    <w:rsid w:val="00522B54"/>
    <w:rsid w:val="0052320D"/>
    <w:rsid w:val="00551C80"/>
    <w:rsid w:val="00560193"/>
    <w:rsid w:val="00573B58"/>
    <w:rsid w:val="005A1E0C"/>
    <w:rsid w:val="005A51A9"/>
    <w:rsid w:val="005A5743"/>
    <w:rsid w:val="005A7943"/>
    <w:rsid w:val="005A7CDF"/>
    <w:rsid w:val="005C13F0"/>
    <w:rsid w:val="005C1EF7"/>
    <w:rsid w:val="005E5886"/>
    <w:rsid w:val="00603A92"/>
    <w:rsid w:val="006068CC"/>
    <w:rsid w:val="00607FC1"/>
    <w:rsid w:val="00630985"/>
    <w:rsid w:val="00632EAC"/>
    <w:rsid w:val="006438A8"/>
    <w:rsid w:val="00644118"/>
    <w:rsid w:val="00647F0B"/>
    <w:rsid w:val="00663CCB"/>
    <w:rsid w:val="006936CA"/>
    <w:rsid w:val="006A4A99"/>
    <w:rsid w:val="006B1258"/>
    <w:rsid w:val="006B61FE"/>
    <w:rsid w:val="006C1C92"/>
    <w:rsid w:val="006C5C45"/>
    <w:rsid w:val="006E43F7"/>
    <w:rsid w:val="006E6534"/>
    <w:rsid w:val="006F3424"/>
    <w:rsid w:val="006F7E88"/>
    <w:rsid w:val="0070012E"/>
    <w:rsid w:val="00704A93"/>
    <w:rsid w:val="0071749B"/>
    <w:rsid w:val="007252D9"/>
    <w:rsid w:val="007329D3"/>
    <w:rsid w:val="0073369C"/>
    <w:rsid w:val="00750ADA"/>
    <w:rsid w:val="0075191C"/>
    <w:rsid w:val="00760ED6"/>
    <w:rsid w:val="00765355"/>
    <w:rsid w:val="00773FE1"/>
    <w:rsid w:val="00774137"/>
    <w:rsid w:val="00781829"/>
    <w:rsid w:val="00791531"/>
    <w:rsid w:val="00795C96"/>
    <w:rsid w:val="007B4425"/>
    <w:rsid w:val="007C34AD"/>
    <w:rsid w:val="007D0FD2"/>
    <w:rsid w:val="007D120D"/>
    <w:rsid w:val="007E592C"/>
    <w:rsid w:val="00807384"/>
    <w:rsid w:val="0082147D"/>
    <w:rsid w:val="00855447"/>
    <w:rsid w:val="0088012E"/>
    <w:rsid w:val="00880F72"/>
    <w:rsid w:val="00886760"/>
    <w:rsid w:val="008A2B36"/>
    <w:rsid w:val="008B3E50"/>
    <w:rsid w:val="008C2209"/>
    <w:rsid w:val="008C3E94"/>
    <w:rsid w:val="008C45EB"/>
    <w:rsid w:val="008C53D9"/>
    <w:rsid w:val="008D3454"/>
    <w:rsid w:val="008D49DF"/>
    <w:rsid w:val="008E380B"/>
    <w:rsid w:val="008E41BC"/>
    <w:rsid w:val="008E5A3B"/>
    <w:rsid w:val="008E6952"/>
    <w:rsid w:val="008F0649"/>
    <w:rsid w:val="00902056"/>
    <w:rsid w:val="009179D4"/>
    <w:rsid w:val="00921C59"/>
    <w:rsid w:val="00937F01"/>
    <w:rsid w:val="009544BB"/>
    <w:rsid w:val="00994DF4"/>
    <w:rsid w:val="0099762D"/>
    <w:rsid w:val="009978C9"/>
    <w:rsid w:val="009A0E55"/>
    <w:rsid w:val="009D0F74"/>
    <w:rsid w:val="009E1609"/>
    <w:rsid w:val="009F4802"/>
    <w:rsid w:val="00A052DE"/>
    <w:rsid w:val="00A079DF"/>
    <w:rsid w:val="00A331D5"/>
    <w:rsid w:val="00A54995"/>
    <w:rsid w:val="00A60DA4"/>
    <w:rsid w:val="00A6439C"/>
    <w:rsid w:val="00A671A9"/>
    <w:rsid w:val="00A802DB"/>
    <w:rsid w:val="00AC1B5B"/>
    <w:rsid w:val="00B02A13"/>
    <w:rsid w:val="00B123DA"/>
    <w:rsid w:val="00B156C6"/>
    <w:rsid w:val="00B24F6A"/>
    <w:rsid w:val="00B27753"/>
    <w:rsid w:val="00B3038F"/>
    <w:rsid w:val="00B3354F"/>
    <w:rsid w:val="00B45FFA"/>
    <w:rsid w:val="00B66373"/>
    <w:rsid w:val="00B705D7"/>
    <w:rsid w:val="00B74E2C"/>
    <w:rsid w:val="00B82084"/>
    <w:rsid w:val="00B925B7"/>
    <w:rsid w:val="00B96169"/>
    <w:rsid w:val="00BB0E8D"/>
    <w:rsid w:val="00BB3F18"/>
    <w:rsid w:val="00BB4F12"/>
    <w:rsid w:val="00BF77EB"/>
    <w:rsid w:val="00C06D18"/>
    <w:rsid w:val="00C33E3A"/>
    <w:rsid w:val="00C553DA"/>
    <w:rsid w:val="00C65D85"/>
    <w:rsid w:val="00C74E7E"/>
    <w:rsid w:val="00C771B6"/>
    <w:rsid w:val="00CB2DD0"/>
    <w:rsid w:val="00CB39E9"/>
    <w:rsid w:val="00CD263F"/>
    <w:rsid w:val="00CD2675"/>
    <w:rsid w:val="00CD685E"/>
    <w:rsid w:val="00CE67A3"/>
    <w:rsid w:val="00D06F1B"/>
    <w:rsid w:val="00D137A5"/>
    <w:rsid w:val="00D271B4"/>
    <w:rsid w:val="00D3661F"/>
    <w:rsid w:val="00D440AF"/>
    <w:rsid w:val="00D60925"/>
    <w:rsid w:val="00D962F6"/>
    <w:rsid w:val="00D9693B"/>
    <w:rsid w:val="00DA6FC2"/>
    <w:rsid w:val="00DC0BA1"/>
    <w:rsid w:val="00DC36FC"/>
    <w:rsid w:val="00DC3CE1"/>
    <w:rsid w:val="00DC79EA"/>
    <w:rsid w:val="00DC7EF4"/>
    <w:rsid w:val="00E00F66"/>
    <w:rsid w:val="00E024AF"/>
    <w:rsid w:val="00E154BC"/>
    <w:rsid w:val="00E22BB9"/>
    <w:rsid w:val="00E27CA4"/>
    <w:rsid w:val="00E31D11"/>
    <w:rsid w:val="00E7649C"/>
    <w:rsid w:val="00EA1672"/>
    <w:rsid w:val="00EA3597"/>
    <w:rsid w:val="00EB12FF"/>
    <w:rsid w:val="00EC3BA4"/>
    <w:rsid w:val="00EC4EA6"/>
    <w:rsid w:val="00EC5C5C"/>
    <w:rsid w:val="00EF579F"/>
    <w:rsid w:val="00F02158"/>
    <w:rsid w:val="00F102B4"/>
    <w:rsid w:val="00F2714D"/>
    <w:rsid w:val="00F3126B"/>
    <w:rsid w:val="00F95BAB"/>
    <w:rsid w:val="00FA1BCA"/>
    <w:rsid w:val="00FA6BDD"/>
    <w:rsid w:val="00FB0D7A"/>
    <w:rsid w:val="00FC6652"/>
    <w:rsid w:val="00FF1740"/>
    <w:rsid w:val="00FF4C6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289">
      <o:colormenu v:ext="edit" fillcolor="none"/>
    </o:shapedefaults>
    <o:shapelayout v:ext="edit">
      <o:idmap v:ext="edit" data="1"/>
    </o:shapelayout>
  </w:shapeDefaults>
  <w:decimalSymbol w:val=","/>
  <w:listSeparator w:val=";"/>
  <w14:docId w14:val="74A98C1C"/>
  <w15:chartTrackingRefBased/>
  <w15:docId w15:val="{3D8A4FDD-00D5-4095-AEE7-144B09F5A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DE" w:eastAsia="en-US" w:bidi="ar-SA"/>
      </w:rPr>
    </w:rPrDefault>
    <w:pPrDefault>
      <w:pPr>
        <w:spacing w:after="113"/>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CorporateDesign"/>
    <w:next w:val="Standard"/>
    <w:link w:val="berschrift1Zchn"/>
    <w:uiPriority w:val="9"/>
    <w:qFormat/>
    <w:rsid w:val="00095C2A"/>
    <w:pPr>
      <w:outlineLvl w:val="0"/>
    </w:pPr>
  </w:style>
  <w:style w:type="paragraph" w:styleId="berschrift2">
    <w:name w:val="heading 2"/>
    <w:basedOn w:val="Standard"/>
    <w:next w:val="Standard"/>
    <w:link w:val="berschrift2Zchn"/>
    <w:uiPriority w:val="9"/>
    <w:unhideWhenUsed/>
    <w:qFormat/>
    <w:rsid w:val="00095C2A"/>
    <w:pPr>
      <w:autoSpaceDE w:val="0"/>
      <w:autoSpaceDN w:val="0"/>
      <w:adjustRightInd w:val="0"/>
      <w:spacing w:after="120" w:line="288" w:lineRule="auto"/>
      <w:outlineLvl w:val="1"/>
    </w:pPr>
    <w:rPr>
      <w:rFonts w:ascii="Trebuchet MS" w:hAnsi="Trebuchet MS" w:cs="Times New Roman"/>
      <w:b/>
      <w:bCs/>
      <w:color w:val="D51317"/>
      <w:sz w:val="32"/>
      <w:szCs w:val="32"/>
    </w:rPr>
  </w:style>
  <w:style w:type="paragraph" w:styleId="berschrift3">
    <w:name w:val="heading 3"/>
    <w:basedOn w:val="Standard"/>
    <w:next w:val="Standard"/>
    <w:link w:val="berschrift3Zchn"/>
    <w:uiPriority w:val="9"/>
    <w:unhideWhenUsed/>
    <w:qFormat/>
    <w:rsid w:val="00095C2A"/>
    <w:pPr>
      <w:autoSpaceDE w:val="0"/>
      <w:autoSpaceDN w:val="0"/>
      <w:adjustRightInd w:val="0"/>
      <w:spacing w:after="227"/>
      <w:outlineLvl w:val="2"/>
    </w:pPr>
    <w:rPr>
      <w:rFonts w:asciiTheme="majorHAnsi" w:hAnsiTheme="majorHAnsi" w:cs="Times New Roman"/>
      <w:b/>
      <w:bCs/>
      <w:color w:val="646163"/>
      <w:sz w:val="32"/>
      <w:szCs w:val="32"/>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CB2DD0"/>
    <w:pPr>
      <w:tabs>
        <w:tab w:val="center" w:pos="4536"/>
        <w:tab w:val="right" w:pos="9072"/>
      </w:tabs>
    </w:pPr>
  </w:style>
  <w:style w:type="character" w:customStyle="1" w:styleId="KopfzeileZchn">
    <w:name w:val="Kopfzeile Zchn"/>
    <w:basedOn w:val="Absatz-Standardschriftart"/>
    <w:link w:val="Kopfzeile"/>
    <w:uiPriority w:val="99"/>
    <w:rsid w:val="00CB2DD0"/>
  </w:style>
  <w:style w:type="paragraph" w:styleId="Fuzeile">
    <w:name w:val="footer"/>
    <w:basedOn w:val="Standard"/>
    <w:link w:val="FuzeileZchn"/>
    <w:uiPriority w:val="99"/>
    <w:unhideWhenUsed/>
    <w:rsid w:val="00CB2DD0"/>
    <w:pPr>
      <w:tabs>
        <w:tab w:val="center" w:pos="4536"/>
        <w:tab w:val="right" w:pos="9072"/>
      </w:tabs>
    </w:pPr>
  </w:style>
  <w:style w:type="character" w:customStyle="1" w:styleId="FuzeileZchn">
    <w:name w:val="Fußzeile Zchn"/>
    <w:basedOn w:val="Absatz-Standardschriftart"/>
    <w:link w:val="Fuzeile"/>
    <w:uiPriority w:val="99"/>
    <w:rsid w:val="00CB2DD0"/>
  </w:style>
  <w:style w:type="character" w:styleId="Hyperlink">
    <w:name w:val="Hyperlink"/>
    <w:basedOn w:val="Absatz-Standardschriftart"/>
    <w:uiPriority w:val="99"/>
    <w:unhideWhenUsed/>
    <w:rsid w:val="008C3E94"/>
    <w:rPr>
      <w:color w:val="0563C1" w:themeColor="hyperlink"/>
      <w:u w:val="single"/>
    </w:rPr>
  </w:style>
  <w:style w:type="character" w:customStyle="1" w:styleId="NichtaufgelsteErwhnung1">
    <w:name w:val="Nicht aufgelöste Erwähnung1"/>
    <w:basedOn w:val="Absatz-Standardschriftart"/>
    <w:uiPriority w:val="99"/>
    <w:semiHidden/>
    <w:unhideWhenUsed/>
    <w:rsid w:val="008C3E94"/>
    <w:rPr>
      <w:color w:val="605E5C"/>
      <w:shd w:val="clear" w:color="auto" w:fill="E1DFDD"/>
    </w:rPr>
  </w:style>
  <w:style w:type="paragraph" w:styleId="Listenabsatz">
    <w:name w:val="List Paragraph"/>
    <w:aliases w:val="Titel mittig"/>
    <w:basedOn w:val="Standard"/>
    <w:uiPriority w:val="34"/>
    <w:qFormat/>
    <w:rsid w:val="00DC36FC"/>
    <w:pPr>
      <w:ind w:left="720"/>
      <w:contextualSpacing/>
    </w:pPr>
  </w:style>
  <w:style w:type="paragraph" w:styleId="Sprechblasentext">
    <w:name w:val="Balloon Text"/>
    <w:basedOn w:val="Standard"/>
    <w:link w:val="SprechblasentextZchn"/>
    <w:uiPriority w:val="99"/>
    <w:semiHidden/>
    <w:unhideWhenUsed/>
    <w:rsid w:val="00514C6E"/>
    <w:pPr>
      <w:spacing w:after="0"/>
    </w:pPr>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514C6E"/>
    <w:rPr>
      <w:rFonts w:ascii="Times New Roman" w:hAnsi="Times New Roman" w:cs="Times New Roman"/>
      <w:sz w:val="18"/>
      <w:szCs w:val="18"/>
    </w:rPr>
  </w:style>
  <w:style w:type="character" w:styleId="BesuchterLink">
    <w:name w:val="FollowedHyperlink"/>
    <w:basedOn w:val="Absatz-Standardschriftart"/>
    <w:uiPriority w:val="99"/>
    <w:semiHidden/>
    <w:unhideWhenUsed/>
    <w:rsid w:val="00B705D7"/>
    <w:rPr>
      <w:color w:val="954F72" w:themeColor="followedHyperlink"/>
      <w:u w:val="single"/>
    </w:rPr>
  </w:style>
  <w:style w:type="character" w:styleId="Kommentarzeichen">
    <w:name w:val="annotation reference"/>
    <w:basedOn w:val="Absatz-Standardschriftart"/>
    <w:uiPriority w:val="99"/>
    <w:semiHidden/>
    <w:unhideWhenUsed/>
    <w:rsid w:val="00630985"/>
    <w:rPr>
      <w:sz w:val="16"/>
      <w:szCs w:val="16"/>
    </w:rPr>
  </w:style>
  <w:style w:type="paragraph" w:styleId="Kommentartext">
    <w:name w:val="annotation text"/>
    <w:basedOn w:val="Standard"/>
    <w:link w:val="KommentartextZchn"/>
    <w:uiPriority w:val="99"/>
    <w:semiHidden/>
    <w:unhideWhenUsed/>
    <w:rsid w:val="00630985"/>
    <w:rPr>
      <w:sz w:val="20"/>
      <w:szCs w:val="20"/>
    </w:rPr>
  </w:style>
  <w:style w:type="character" w:customStyle="1" w:styleId="KommentartextZchn">
    <w:name w:val="Kommentartext Zchn"/>
    <w:basedOn w:val="Absatz-Standardschriftart"/>
    <w:link w:val="Kommentartext"/>
    <w:uiPriority w:val="99"/>
    <w:semiHidden/>
    <w:rsid w:val="00630985"/>
    <w:rPr>
      <w:sz w:val="20"/>
      <w:szCs w:val="20"/>
    </w:rPr>
  </w:style>
  <w:style w:type="paragraph" w:styleId="Kommentarthema">
    <w:name w:val="annotation subject"/>
    <w:basedOn w:val="Kommentartext"/>
    <w:next w:val="Kommentartext"/>
    <w:link w:val="KommentarthemaZchn"/>
    <w:uiPriority w:val="99"/>
    <w:semiHidden/>
    <w:unhideWhenUsed/>
    <w:rsid w:val="00630985"/>
    <w:rPr>
      <w:b/>
      <w:bCs/>
    </w:rPr>
  </w:style>
  <w:style w:type="character" w:customStyle="1" w:styleId="KommentarthemaZchn">
    <w:name w:val="Kommentarthema Zchn"/>
    <w:basedOn w:val="KommentartextZchn"/>
    <w:link w:val="Kommentarthema"/>
    <w:uiPriority w:val="99"/>
    <w:semiHidden/>
    <w:rsid w:val="00630985"/>
    <w:rPr>
      <w:b/>
      <w:bCs/>
      <w:sz w:val="20"/>
      <w:szCs w:val="20"/>
    </w:rPr>
  </w:style>
  <w:style w:type="paragraph" w:customStyle="1" w:styleId="CorporateDesign">
    <w:name w:val="Corporate Design"/>
    <w:basedOn w:val="Standard"/>
    <w:link w:val="CorporateDesignZchn"/>
    <w:rsid w:val="00095C2A"/>
    <w:pPr>
      <w:autoSpaceDE w:val="0"/>
      <w:autoSpaceDN w:val="0"/>
      <w:adjustRightInd w:val="0"/>
      <w:spacing w:after="120" w:line="288" w:lineRule="auto"/>
    </w:pPr>
    <w:rPr>
      <w:rFonts w:ascii="Trebuchet MS" w:hAnsi="Trebuchet MS" w:cs="Times New Roman"/>
      <w:b/>
      <w:bCs/>
      <w:noProof/>
      <w:color w:val="646163"/>
      <w:sz w:val="48"/>
      <w:szCs w:val="48"/>
    </w:rPr>
  </w:style>
  <w:style w:type="character" w:customStyle="1" w:styleId="berschrift1Zchn">
    <w:name w:val="Überschrift 1 Zchn"/>
    <w:basedOn w:val="Absatz-Standardschriftart"/>
    <w:link w:val="berschrift1"/>
    <w:uiPriority w:val="9"/>
    <w:rsid w:val="00095C2A"/>
    <w:rPr>
      <w:rFonts w:ascii="Trebuchet MS" w:hAnsi="Trebuchet MS" w:cs="Times New Roman"/>
      <w:b/>
      <w:bCs/>
      <w:noProof/>
      <w:color w:val="646163"/>
      <w:sz w:val="48"/>
      <w:szCs w:val="48"/>
    </w:rPr>
  </w:style>
  <w:style w:type="character" w:customStyle="1" w:styleId="CorporateDesignZchn">
    <w:name w:val="Corporate Design Zchn"/>
    <w:basedOn w:val="Absatz-Standardschriftart"/>
    <w:link w:val="CorporateDesign"/>
    <w:rsid w:val="00095C2A"/>
    <w:rPr>
      <w:rFonts w:ascii="Trebuchet MS" w:hAnsi="Trebuchet MS" w:cs="Times New Roman"/>
      <w:b/>
      <w:bCs/>
      <w:noProof/>
      <w:color w:val="646163"/>
      <w:sz w:val="48"/>
      <w:szCs w:val="48"/>
    </w:rPr>
  </w:style>
  <w:style w:type="character" w:customStyle="1" w:styleId="berschrift2Zchn">
    <w:name w:val="Überschrift 2 Zchn"/>
    <w:basedOn w:val="Absatz-Standardschriftart"/>
    <w:link w:val="berschrift2"/>
    <w:uiPriority w:val="9"/>
    <w:rsid w:val="00095C2A"/>
    <w:rPr>
      <w:rFonts w:ascii="Trebuchet MS" w:hAnsi="Trebuchet MS" w:cs="Times New Roman"/>
      <w:b/>
      <w:bCs/>
      <w:color w:val="D51317"/>
      <w:sz w:val="32"/>
      <w:szCs w:val="32"/>
    </w:rPr>
  </w:style>
  <w:style w:type="paragraph" w:styleId="KeinLeerraum">
    <w:name w:val="No Spacing"/>
    <w:basedOn w:val="Standard"/>
    <w:uiPriority w:val="1"/>
    <w:qFormat/>
    <w:rsid w:val="00095C2A"/>
    <w:pPr>
      <w:autoSpaceDE w:val="0"/>
      <w:autoSpaceDN w:val="0"/>
      <w:adjustRightInd w:val="0"/>
      <w:spacing w:after="227"/>
    </w:pPr>
    <w:rPr>
      <w:rFonts w:asciiTheme="majorHAnsi" w:hAnsiTheme="majorHAnsi" w:cs="Times New Roman"/>
      <w:color w:val="000000" w:themeColor="text1"/>
    </w:rPr>
  </w:style>
  <w:style w:type="character" w:customStyle="1" w:styleId="berschrift3Zchn">
    <w:name w:val="Überschrift 3 Zchn"/>
    <w:basedOn w:val="Absatz-Standardschriftart"/>
    <w:link w:val="berschrift3"/>
    <w:uiPriority w:val="9"/>
    <w:rsid w:val="00095C2A"/>
    <w:rPr>
      <w:rFonts w:asciiTheme="majorHAnsi" w:hAnsiTheme="majorHAnsi" w:cs="Times New Roman"/>
      <w:b/>
      <w:bCs/>
      <w:color w:val="646163"/>
      <w:sz w:val="32"/>
      <w:szCs w:val="32"/>
      <w:lang w:val="en-US"/>
    </w:rPr>
  </w:style>
  <w:style w:type="character" w:styleId="Funotenzeichen">
    <w:name w:val="footnote reference"/>
    <w:basedOn w:val="Absatz-Standardschriftart"/>
    <w:uiPriority w:val="99"/>
    <w:semiHidden/>
    <w:rsid w:val="00522B54"/>
    <w:rPr>
      <w:sz w:val="20"/>
    </w:rPr>
  </w:style>
  <w:style w:type="paragraph" w:styleId="Funotentext">
    <w:name w:val="footnote text"/>
    <w:basedOn w:val="Standard"/>
    <w:link w:val="FunotentextZchn"/>
    <w:rsid w:val="00522B54"/>
    <w:pPr>
      <w:spacing w:after="0"/>
    </w:pPr>
    <w:rPr>
      <w:rFonts w:ascii="Courier New" w:eastAsia="Times New Roman" w:hAnsi="Courier New" w:cs="Times New Roman"/>
      <w:sz w:val="20"/>
      <w:szCs w:val="20"/>
      <w:lang w:eastAsia="de-DE"/>
    </w:rPr>
  </w:style>
  <w:style w:type="character" w:customStyle="1" w:styleId="FunotentextZchn">
    <w:name w:val="Fußnotentext Zchn"/>
    <w:basedOn w:val="Absatz-Standardschriftart"/>
    <w:link w:val="Funotentext"/>
    <w:uiPriority w:val="99"/>
    <w:rsid w:val="00522B54"/>
    <w:rPr>
      <w:rFonts w:ascii="Courier New" w:eastAsia="Times New Roman" w:hAnsi="Courier New" w:cs="Times New Roman"/>
      <w:sz w:val="20"/>
      <w:szCs w:val="20"/>
      <w:lang w:eastAsia="de-DE"/>
    </w:rPr>
  </w:style>
  <w:style w:type="table" w:styleId="Tabellenraster">
    <w:name w:val="Table Grid"/>
    <w:basedOn w:val="NormaleTabelle"/>
    <w:uiPriority w:val="59"/>
    <w:rsid w:val="00522B54"/>
    <w:pPr>
      <w:spacing w:after="0"/>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522B54"/>
    <w:rPr>
      <w:shd w:val="clear" w:color="auto" w:fill="F3F3F3"/>
    </w:rPr>
  </w:style>
  <w:style w:type="paragraph" w:customStyle="1" w:styleId="RevisionJuristischerAbsatz">
    <w:name w:val="Revision Juristischer Absatz"/>
    <w:basedOn w:val="Standard"/>
    <w:rsid w:val="00522B54"/>
    <w:pPr>
      <w:numPr>
        <w:ilvl w:val="2"/>
        <w:numId w:val="5"/>
      </w:numPr>
      <w:spacing w:before="120" w:after="120"/>
      <w:jc w:val="both"/>
    </w:pPr>
    <w:rPr>
      <w:rFonts w:ascii="Arial" w:hAnsi="Arial" w:cs="Arial"/>
      <w:color w:val="800000"/>
      <w:sz w:val="22"/>
      <w:szCs w:val="22"/>
    </w:rPr>
  </w:style>
  <w:style w:type="paragraph" w:customStyle="1" w:styleId="RevisionNummerierungStufe1">
    <w:name w:val="Revision Nummerierung (Stufe 1)"/>
    <w:basedOn w:val="Standard"/>
    <w:rsid w:val="00522B54"/>
    <w:pPr>
      <w:numPr>
        <w:ilvl w:val="3"/>
        <w:numId w:val="5"/>
      </w:numPr>
      <w:spacing w:before="120" w:after="120"/>
      <w:jc w:val="both"/>
    </w:pPr>
    <w:rPr>
      <w:rFonts w:ascii="Arial" w:hAnsi="Arial" w:cs="Arial"/>
      <w:color w:val="800000"/>
      <w:sz w:val="22"/>
      <w:szCs w:val="22"/>
    </w:rPr>
  </w:style>
  <w:style w:type="paragraph" w:customStyle="1" w:styleId="RevisionNummerierungStufe2">
    <w:name w:val="Revision Nummerierung (Stufe 2)"/>
    <w:basedOn w:val="Standard"/>
    <w:rsid w:val="00522B54"/>
    <w:pPr>
      <w:numPr>
        <w:ilvl w:val="4"/>
        <w:numId w:val="5"/>
      </w:numPr>
      <w:spacing w:before="120" w:after="120"/>
      <w:jc w:val="both"/>
    </w:pPr>
    <w:rPr>
      <w:rFonts w:ascii="Arial" w:hAnsi="Arial" w:cs="Arial"/>
      <w:color w:val="800000"/>
      <w:sz w:val="22"/>
      <w:szCs w:val="22"/>
    </w:rPr>
  </w:style>
  <w:style w:type="paragraph" w:customStyle="1" w:styleId="RevisionNummerierungStufe3">
    <w:name w:val="Revision Nummerierung (Stufe 3)"/>
    <w:basedOn w:val="Standard"/>
    <w:rsid w:val="00522B54"/>
    <w:pPr>
      <w:numPr>
        <w:ilvl w:val="5"/>
        <w:numId w:val="5"/>
      </w:numPr>
      <w:spacing w:before="120" w:after="120"/>
      <w:jc w:val="both"/>
    </w:pPr>
    <w:rPr>
      <w:rFonts w:ascii="Arial" w:hAnsi="Arial" w:cs="Arial"/>
      <w:color w:val="800000"/>
      <w:sz w:val="22"/>
      <w:szCs w:val="22"/>
    </w:rPr>
  </w:style>
  <w:style w:type="paragraph" w:customStyle="1" w:styleId="RevisionNummerierungStufe4">
    <w:name w:val="Revision Nummerierung (Stufe 4)"/>
    <w:basedOn w:val="Standard"/>
    <w:rsid w:val="00522B54"/>
    <w:pPr>
      <w:numPr>
        <w:ilvl w:val="6"/>
        <w:numId w:val="5"/>
      </w:numPr>
      <w:spacing w:before="120" w:after="120"/>
      <w:jc w:val="both"/>
    </w:pPr>
    <w:rPr>
      <w:rFonts w:ascii="Arial" w:hAnsi="Arial" w:cs="Arial"/>
      <w:color w:val="800000"/>
      <w:sz w:val="22"/>
      <w:szCs w:val="22"/>
    </w:rPr>
  </w:style>
  <w:style w:type="paragraph" w:customStyle="1" w:styleId="RevisionParagraphBezeichner">
    <w:name w:val="Revision Paragraph Bezeichner"/>
    <w:basedOn w:val="Standard"/>
    <w:next w:val="Standard"/>
    <w:rsid w:val="00522B54"/>
    <w:pPr>
      <w:keepNext/>
      <w:numPr>
        <w:ilvl w:val="1"/>
        <w:numId w:val="5"/>
      </w:numPr>
      <w:spacing w:before="480" w:after="120"/>
      <w:jc w:val="center"/>
    </w:pPr>
    <w:rPr>
      <w:rFonts w:ascii="Arial" w:hAnsi="Arial" w:cs="Arial"/>
      <w:color w:val="800000"/>
      <w:sz w:val="22"/>
      <w:szCs w:val="22"/>
    </w:rPr>
  </w:style>
  <w:style w:type="paragraph" w:customStyle="1" w:styleId="RevisionArtikelBezeichner">
    <w:name w:val="Revision Artikel Bezeichner"/>
    <w:basedOn w:val="Standard"/>
    <w:next w:val="Standard"/>
    <w:rsid w:val="00522B54"/>
    <w:pPr>
      <w:keepNext/>
      <w:numPr>
        <w:numId w:val="5"/>
      </w:numPr>
      <w:spacing w:before="480" w:after="240"/>
      <w:jc w:val="center"/>
    </w:pPr>
    <w:rPr>
      <w:rFonts w:ascii="Arial" w:hAnsi="Arial" w:cs="Arial"/>
      <w:color w:val="800000"/>
      <w:sz w:val="28"/>
      <w:szCs w:val="22"/>
    </w:rPr>
  </w:style>
  <w:style w:type="paragraph" w:customStyle="1" w:styleId="typstandard">
    <w:name w:val="_typ_standard"/>
    <w:basedOn w:val="Standard"/>
    <w:rsid w:val="00EA1672"/>
    <w:pPr>
      <w:spacing w:before="100" w:beforeAutospacing="1" w:after="100" w:afterAutospacing="1"/>
    </w:pPr>
    <w:rPr>
      <w:rFonts w:ascii="Times New Roman" w:eastAsia="Times New Roman" w:hAnsi="Times New Roman" w:cs="Times New Roman"/>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4890528">
      <w:bodyDiv w:val="1"/>
      <w:marLeft w:val="0"/>
      <w:marRight w:val="0"/>
      <w:marTop w:val="0"/>
      <w:marBottom w:val="0"/>
      <w:divBdr>
        <w:top w:val="none" w:sz="0" w:space="0" w:color="auto"/>
        <w:left w:val="none" w:sz="0" w:space="0" w:color="auto"/>
        <w:bottom w:val="none" w:sz="0" w:space="0" w:color="auto"/>
        <w:right w:val="none" w:sz="0" w:space="0" w:color="auto"/>
      </w:divBdr>
      <w:divsChild>
        <w:div w:id="1527477818">
          <w:marLeft w:val="0"/>
          <w:marRight w:val="0"/>
          <w:marTop w:val="0"/>
          <w:marBottom w:val="0"/>
          <w:divBdr>
            <w:top w:val="none" w:sz="0" w:space="0" w:color="auto"/>
            <w:left w:val="none" w:sz="0" w:space="0" w:color="auto"/>
            <w:bottom w:val="none" w:sz="0" w:space="0" w:color="auto"/>
            <w:right w:val="none" w:sz="0" w:space="0" w:color="auto"/>
          </w:divBdr>
        </w:div>
        <w:div w:id="916284281">
          <w:marLeft w:val="0"/>
          <w:marRight w:val="0"/>
          <w:marTop w:val="0"/>
          <w:marBottom w:val="0"/>
          <w:divBdr>
            <w:top w:val="none" w:sz="0" w:space="0" w:color="auto"/>
            <w:left w:val="none" w:sz="0" w:space="0" w:color="auto"/>
            <w:bottom w:val="none" w:sz="0" w:space="0" w:color="auto"/>
            <w:right w:val="none" w:sz="0" w:space="0" w:color="auto"/>
          </w:divBdr>
        </w:div>
        <w:div w:id="1298994899">
          <w:marLeft w:val="0"/>
          <w:marRight w:val="0"/>
          <w:marTop w:val="0"/>
          <w:marBottom w:val="0"/>
          <w:divBdr>
            <w:top w:val="none" w:sz="0" w:space="0" w:color="auto"/>
            <w:left w:val="none" w:sz="0" w:space="0" w:color="auto"/>
            <w:bottom w:val="none" w:sz="0" w:space="0" w:color="auto"/>
            <w:right w:val="none" w:sz="0" w:space="0" w:color="auto"/>
          </w:divBdr>
        </w:div>
        <w:div w:id="711737112">
          <w:marLeft w:val="0"/>
          <w:marRight w:val="0"/>
          <w:marTop w:val="0"/>
          <w:marBottom w:val="0"/>
          <w:divBdr>
            <w:top w:val="none" w:sz="0" w:space="0" w:color="auto"/>
            <w:left w:val="none" w:sz="0" w:space="0" w:color="auto"/>
            <w:bottom w:val="none" w:sz="0" w:space="0" w:color="auto"/>
            <w:right w:val="none" w:sz="0" w:space="0" w:color="auto"/>
          </w:divBdr>
        </w:div>
        <w:div w:id="115638175">
          <w:marLeft w:val="0"/>
          <w:marRight w:val="0"/>
          <w:marTop w:val="0"/>
          <w:marBottom w:val="0"/>
          <w:divBdr>
            <w:top w:val="none" w:sz="0" w:space="0" w:color="auto"/>
            <w:left w:val="none" w:sz="0" w:space="0" w:color="auto"/>
            <w:bottom w:val="none" w:sz="0" w:space="0" w:color="auto"/>
            <w:right w:val="none" w:sz="0" w:space="0" w:color="auto"/>
          </w:divBdr>
        </w:div>
        <w:div w:id="865480647">
          <w:marLeft w:val="0"/>
          <w:marRight w:val="0"/>
          <w:marTop w:val="0"/>
          <w:marBottom w:val="0"/>
          <w:divBdr>
            <w:top w:val="none" w:sz="0" w:space="0" w:color="auto"/>
            <w:left w:val="none" w:sz="0" w:space="0" w:color="auto"/>
            <w:bottom w:val="none" w:sz="0" w:space="0" w:color="auto"/>
            <w:right w:val="none" w:sz="0" w:space="0" w:color="auto"/>
          </w:divBdr>
        </w:div>
        <w:div w:id="113184694">
          <w:marLeft w:val="0"/>
          <w:marRight w:val="0"/>
          <w:marTop w:val="0"/>
          <w:marBottom w:val="0"/>
          <w:divBdr>
            <w:top w:val="none" w:sz="0" w:space="0" w:color="auto"/>
            <w:left w:val="none" w:sz="0" w:space="0" w:color="auto"/>
            <w:bottom w:val="none" w:sz="0" w:space="0" w:color="auto"/>
            <w:right w:val="none" w:sz="0" w:space="0" w:color="auto"/>
          </w:divBdr>
        </w:div>
        <w:div w:id="1453599180">
          <w:marLeft w:val="0"/>
          <w:marRight w:val="0"/>
          <w:marTop w:val="0"/>
          <w:marBottom w:val="0"/>
          <w:divBdr>
            <w:top w:val="none" w:sz="0" w:space="0" w:color="auto"/>
            <w:left w:val="none" w:sz="0" w:space="0" w:color="auto"/>
            <w:bottom w:val="none" w:sz="0" w:space="0" w:color="auto"/>
            <w:right w:val="none" w:sz="0" w:space="0" w:color="auto"/>
          </w:divBdr>
        </w:div>
        <w:div w:id="421031126">
          <w:marLeft w:val="0"/>
          <w:marRight w:val="0"/>
          <w:marTop w:val="0"/>
          <w:marBottom w:val="0"/>
          <w:divBdr>
            <w:top w:val="none" w:sz="0" w:space="0" w:color="auto"/>
            <w:left w:val="none" w:sz="0" w:space="0" w:color="auto"/>
            <w:bottom w:val="none" w:sz="0" w:space="0" w:color="auto"/>
            <w:right w:val="none" w:sz="0" w:space="0" w:color="auto"/>
          </w:divBdr>
        </w:div>
        <w:div w:id="1741054877">
          <w:marLeft w:val="0"/>
          <w:marRight w:val="0"/>
          <w:marTop w:val="0"/>
          <w:marBottom w:val="0"/>
          <w:divBdr>
            <w:top w:val="none" w:sz="0" w:space="0" w:color="auto"/>
            <w:left w:val="none" w:sz="0" w:space="0" w:color="auto"/>
            <w:bottom w:val="none" w:sz="0" w:space="0" w:color="auto"/>
            <w:right w:val="none" w:sz="0" w:space="0" w:color="auto"/>
          </w:divBdr>
        </w:div>
        <w:div w:id="575021216">
          <w:marLeft w:val="0"/>
          <w:marRight w:val="0"/>
          <w:marTop w:val="0"/>
          <w:marBottom w:val="0"/>
          <w:divBdr>
            <w:top w:val="none" w:sz="0" w:space="0" w:color="auto"/>
            <w:left w:val="none" w:sz="0" w:space="0" w:color="auto"/>
            <w:bottom w:val="none" w:sz="0" w:space="0" w:color="auto"/>
            <w:right w:val="none" w:sz="0" w:space="0" w:color="auto"/>
          </w:divBdr>
        </w:div>
        <w:div w:id="969893720">
          <w:marLeft w:val="0"/>
          <w:marRight w:val="0"/>
          <w:marTop w:val="0"/>
          <w:marBottom w:val="0"/>
          <w:divBdr>
            <w:top w:val="none" w:sz="0" w:space="0" w:color="auto"/>
            <w:left w:val="none" w:sz="0" w:space="0" w:color="auto"/>
            <w:bottom w:val="none" w:sz="0" w:space="0" w:color="auto"/>
            <w:right w:val="none" w:sz="0" w:space="0" w:color="auto"/>
          </w:divBdr>
        </w:div>
        <w:div w:id="1320302662">
          <w:marLeft w:val="0"/>
          <w:marRight w:val="0"/>
          <w:marTop w:val="0"/>
          <w:marBottom w:val="0"/>
          <w:divBdr>
            <w:top w:val="none" w:sz="0" w:space="0" w:color="auto"/>
            <w:left w:val="none" w:sz="0" w:space="0" w:color="auto"/>
            <w:bottom w:val="none" w:sz="0" w:space="0" w:color="auto"/>
            <w:right w:val="none" w:sz="0" w:space="0" w:color="auto"/>
          </w:divBdr>
        </w:div>
        <w:div w:id="1842353889">
          <w:marLeft w:val="0"/>
          <w:marRight w:val="0"/>
          <w:marTop w:val="0"/>
          <w:marBottom w:val="0"/>
          <w:divBdr>
            <w:top w:val="none" w:sz="0" w:space="0" w:color="auto"/>
            <w:left w:val="none" w:sz="0" w:space="0" w:color="auto"/>
            <w:bottom w:val="none" w:sz="0" w:space="0" w:color="auto"/>
            <w:right w:val="none" w:sz="0" w:space="0" w:color="auto"/>
          </w:divBdr>
        </w:div>
        <w:div w:id="941108246">
          <w:marLeft w:val="0"/>
          <w:marRight w:val="0"/>
          <w:marTop w:val="0"/>
          <w:marBottom w:val="0"/>
          <w:divBdr>
            <w:top w:val="none" w:sz="0" w:space="0" w:color="auto"/>
            <w:left w:val="none" w:sz="0" w:space="0" w:color="auto"/>
            <w:bottom w:val="none" w:sz="0" w:space="0" w:color="auto"/>
            <w:right w:val="none" w:sz="0" w:space="0" w:color="auto"/>
          </w:divBdr>
        </w:div>
        <w:div w:id="1598098324">
          <w:marLeft w:val="0"/>
          <w:marRight w:val="0"/>
          <w:marTop w:val="0"/>
          <w:marBottom w:val="0"/>
          <w:divBdr>
            <w:top w:val="none" w:sz="0" w:space="0" w:color="auto"/>
            <w:left w:val="none" w:sz="0" w:space="0" w:color="auto"/>
            <w:bottom w:val="none" w:sz="0" w:space="0" w:color="auto"/>
            <w:right w:val="none" w:sz="0" w:space="0" w:color="auto"/>
          </w:divBdr>
        </w:div>
        <w:div w:id="833301423">
          <w:marLeft w:val="0"/>
          <w:marRight w:val="0"/>
          <w:marTop w:val="0"/>
          <w:marBottom w:val="0"/>
          <w:divBdr>
            <w:top w:val="none" w:sz="0" w:space="0" w:color="auto"/>
            <w:left w:val="none" w:sz="0" w:space="0" w:color="auto"/>
            <w:bottom w:val="none" w:sz="0" w:space="0" w:color="auto"/>
            <w:right w:val="none" w:sz="0" w:space="0" w:color="auto"/>
          </w:divBdr>
        </w:div>
        <w:div w:id="1880976232">
          <w:marLeft w:val="0"/>
          <w:marRight w:val="0"/>
          <w:marTop w:val="0"/>
          <w:marBottom w:val="0"/>
          <w:divBdr>
            <w:top w:val="none" w:sz="0" w:space="0" w:color="auto"/>
            <w:left w:val="none" w:sz="0" w:space="0" w:color="auto"/>
            <w:bottom w:val="none" w:sz="0" w:space="0" w:color="auto"/>
            <w:right w:val="none" w:sz="0" w:space="0" w:color="auto"/>
          </w:divBdr>
        </w:div>
        <w:div w:id="459539905">
          <w:marLeft w:val="0"/>
          <w:marRight w:val="0"/>
          <w:marTop w:val="0"/>
          <w:marBottom w:val="0"/>
          <w:divBdr>
            <w:top w:val="none" w:sz="0" w:space="0" w:color="auto"/>
            <w:left w:val="none" w:sz="0" w:space="0" w:color="auto"/>
            <w:bottom w:val="none" w:sz="0" w:space="0" w:color="auto"/>
            <w:right w:val="none" w:sz="0" w:space="0" w:color="auto"/>
          </w:divBdr>
        </w:div>
        <w:div w:id="1467160139">
          <w:marLeft w:val="0"/>
          <w:marRight w:val="0"/>
          <w:marTop w:val="0"/>
          <w:marBottom w:val="0"/>
          <w:divBdr>
            <w:top w:val="none" w:sz="0" w:space="0" w:color="auto"/>
            <w:left w:val="none" w:sz="0" w:space="0" w:color="auto"/>
            <w:bottom w:val="none" w:sz="0" w:space="0" w:color="auto"/>
            <w:right w:val="none" w:sz="0" w:space="0" w:color="auto"/>
          </w:divBdr>
        </w:div>
        <w:div w:id="1418475430">
          <w:marLeft w:val="0"/>
          <w:marRight w:val="0"/>
          <w:marTop w:val="0"/>
          <w:marBottom w:val="0"/>
          <w:divBdr>
            <w:top w:val="none" w:sz="0" w:space="0" w:color="auto"/>
            <w:left w:val="none" w:sz="0" w:space="0" w:color="auto"/>
            <w:bottom w:val="none" w:sz="0" w:space="0" w:color="auto"/>
            <w:right w:val="none" w:sz="0" w:space="0" w:color="auto"/>
          </w:divBdr>
        </w:div>
        <w:div w:id="92870503">
          <w:marLeft w:val="0"/>
          <w:marRight w:val="0"/>
          <w:marTop w:val="0"/>
          <w:marBottom w:val="0"/>
          <w:divBdr>
            <w:top w:val="none" w:sz="0" w:space="0" w:color="auto"/>
            <w:left w:val="none" w:sz="0" w:space="0" w:color="auto"/>
            <w:bottom w:val="none" w:sz="0" w:space="0" w:color="auto"/>
            <w:right w:val="none" w:sz="0" w:space="0" w:color="auto"/>
          </w:divBdr>
        </w:div>
        <w:div w:id="1328558171">
          <w:marLeft w:val="0"/>
          <w:marRight w:val="0"/>
          <w:marTop w:val="0"/>
          <w:marBottom w:val="0"/>
          <w:divBdr>
            <w:top w:val="none" w:sz="0" w:space="0" w:color="auto"/>
            <w:left w:val="none" w:sz="0" w:space="0" w:color="auto"/>
            <w:bottom w:val="none" w:sz="0" w:space="0" w:color="auto"/>
            <w:right w:val="none" w:sz="0" w:space="0" w:color="auto"/>
          </w:divBdr>
        </w:div>
        <w:div w:id="687683779">
          <w:marLeft w:val="0"/>
          <w:marRight w:val="0"/>
          <w:marTop w:val="0"/>
          <w:marBottom w:val="0"/>
          <w:divBdr>
            <w:top w:val="none" w:sz="0" w:space="0" w:color="auto"/>
            <w:left w:val="none" w:sz="0" w:space="0" w:color="auto"/>
            <w:bottom w:val="none" w:sz="0" w:space="0" w:color="auto"/>
            <w:right w:val="none" w:sz="0" w:space="0" w:color="auto"/>
          </w:divBdr>
        </w:div>
      </w:divsChild>
    </w:div>
    <w:div w:id="545795719">
      <w:bodyDiv w:val="1"/>
      <w:marLeft w:val="0"/>
      <w:marRight w:val="0"/>
      <w:marTop w:val="0"/>
      <w:marBottom w:val="0"/>
      <w:divBdr>
        <w:top w:val="none" w:sz="0" w:space="0" w:color="auto"/>
        <w:left w:val="none" w:sz="0" w:space="0" w:color="auto"/>
        <w:bottom w:val="none" w:sz="0" w:space="0" w:color="auto"/>
        <w:right w:val="none" w:sz="0" w:space="0" w:color="auto"/>
      </w:divBdr>
    </w:div>
    <w:div w:id="720062259">
      <w:bodyDiv w:val="1"/>
      <w:marLeft w:val="0"/>
      <w:marRight w:val="0"/>
      <w:marTop w:val="0"/>
      <w:marBottom w:val="0"/>
      <w:divBdr>
        <w:top w:val="none" w:sz="0" w:space="0" w:color="auto"/>
        <w:left w:val="none" w:sz="0" w:space="0" w:color="auto"/>
        <w:bottom w:val="none" w:sz="0" w:space="0" w:color="auto"/>
        <w:right w:val="none" w:sz="0" w:space="0" w:color="auto"/>
      </w:divBdr>
    </w:div>
    <w:div w:id="804198446">
      <w:bodyDiv w:val="1"/>
      <w:marLeft w:val="0"/>
      <w:marRight w:val="0"/>
      <w:marTop w:val="0"/>
      <w:marBottom w:val="0"/>
      <w:divBdr>
        <w:top w:val="none" w:sz="0" w:space="0" w:color="auto"/>
        <w:left w:val="none" w:sz="0" w:space="0" w:color="auto"/>
        <w:bottom w:val="none" w:sz="0" w:space="0" w:color="auto"/>
        <w:right w:val="none" w:sz="0" w:space="0" w:color="auto"/>
      </w:divBdr>
    </w:div>
    <w:div w:id="812522859">
      <w:bodyDiv w:val="1"/>
      <w:marLeft w:val="0"/>
      <w:marRight w:val="0"/>
      <w:marTop w:val="0"/>
      <w:marBottom w:val="0"/>
      <w:divBdr>
        <w:top w:val="none" w:sz="0" w:space="0" w:color="auto"/>
        <w:left w:val="none" w:sz="0" w:space="0" w:color="auto"/>
        <w:bottom w:val="none" w:sz="0" w:space="0" w:color="auto"/>
        <w:right w:val="none" w:sz="0" w:space="0" w:color="auto"/>
      </w:divBdr>
    </w:div>
    <w:div w:id="1756902978">
      <w:bodyDiv w:val="1"/>
      <w:marLeft w:val="0"/>
      <w:marRight w:val="0"/>
      <w:marTop w:val="0"/>
      <w:marBottom w:val="0"/>
      <w:divBdr>
        <w:top w:val="none" w:sz="0" w:space="0" w:color="auto"/>
        <w:left w:val="none" w:sz="0" w:space="0" w:color="auto"/>
        <w:bottom w:val="none" w:sz="0" w:space="0" w:color="auto"/>
        <w:right w:val="none" w:sz="0" w:space="0" w:color="auto"/>
      </w:divBdr>
    </w:div>
    <w:div w:id="1856922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W:\WinWord16\Kreis%20Lippe%20Vorlagen\Dateivorlage%20mit%20Logo.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Trebuchet MS">
      <a:majorFont>
        <a:latin typeface="Trebuchet MS" panose="020B0603020202020204"/>
        <a:ea typeface=""/>
        <a:cs typeface=""/>
        <a:font script="Jpan" typeface="HGｺﾞｼｯｸM"/>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panose="020B0603020202020204"/>
        <a:ea typeface=""/>
        <a:cs typeface=""/>
        <a:font script="Jpan" typeface="HG丸ｺﾞｼｯｸM-PRO"/>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8CDF14-0792-4CEA-9B1C-45915CBC7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Dateivorlage mit Logo.dotx</Template>
  <TotalTime>0</TotalTime>
  <Pages>4</Pages>
  <Words>1441</Words>
  <Characters>9084</Characters>
  <Application>Microsoft Office Word</Application>
  <DocSecurity>8</DocSecurity>
  <Lines>75</Lines>
  <Paragraphs>21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Gross, Christian (Kreis Lippe)</dc:creator>
  <cp:keywords/>
  <dc:description/>
  <cp:lastModifiedBy>Bartel, Marina (Kreis Lippe)</cp:lastModifiedBy>
  <cp:revision>3</cp:revision>
  <cp:lastPrinted>2023-02-17T15:27:00Z</cp:lastPrinted>
  <dcterms:created xsi:type="dcterms:W3CDTF">2026-04-29T13:28:00Z</dcterms:created>
  <dcterms:modified xsi:type="dcterms:W3CDTF">2026-09-07T09:20:00Z</dcterms:modified>
</cp:coreProperties>
</file>